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5AF8B241491D4DE29F1B5736505575F6"/>
        </w:placeholder>
      </w:sdtPr>
      <w:sdtEndPr/>
      <w:sdtContent>
        <w:p w14:paraId="3CC57068" w14:textId="0E799931" w:rsidR="007A182A" w:rsidRPr="007A182A" w:rsidRDefault="00A5611B" w:rsidP="007A182A">
          <w:pPr>
            <w:pStyle w:val="QSHeadohneNummerierung"/>
          </w:pPr>
          <w:r w:rsidRPr="00A5611B">
            <w:t>Arbeitshilfe</w:t>
          </w:r>
        </w:p>
      </w:sdtContent>
    </w:sdt>
    <w:bookmarkStart w:id="0" w:name="_Toc135742693"/>
    <w:p w14:paraId="7D76228A" w14:textId="6A81EF05" w:rsidR="007A182A" w:rsidRDefault="00C04637" w:rsidP="007A182A">
      <w:pPr>
        <w:pStyle w:val="QSHead2Ebene"/>
        <w:numPr>
          <w:ilvl w:val="0"/>
          <w:numId w:val="0"/>
        </w:numPr>
      </w:pPr>
      <w:sdt>
        <w:sdtPr>
          <w:id w:val="893308384"/>
          <w:placeholder>
            <w:docPart w:val="1B15AA0F3D7F43178D06E80A087F09AD"/>
          </w:placeholder>
        </w:sdtPr>
        <w:sdtEndPr/>
        <w:sdtContent>
          <w:r w:rsidR="00A5611B" w:rsidRPr="00A5611B">
            <w:t xml:space="preserve">Eigenkontrollcheckliste für die </w:t>
          </w:r>
          <w:r w:rsidR="00A5611B">
            <w:t>Erzeugung</w:t>
          </w:r>
          <w:r w:rsidR="00A5611B" w:rsidRPr="00A5611B">
            <w:t xml:space="preserve"> </w:t>
          </w:r>
          <w:r w:rsidR="00A5611B">
            <w:t xml:space="preserve">von </w:t>
          </w:r>
          <w:r w:rsidR="00A5611B" w:rsidRPr="00A5611B">
            <w:t>Obst, Gemüse, Kartoffeln</w:t>
          </w:r>
          <w:r w:rsidR="00A5611B">
            <w:t xml:space="preserve"> </w:t>
          </w:r>
          <w:proofErr w:type="gramStart"/>
          <w:r w:rsidR="00A5611B">
            <w:t xml:space="preserve">   (</w:t>
          </w:r>
          <w:proofErr w:type="gramEnd"/>
          <w:r w:rsidR="00A5611B">
            <w:t>QS-GAP)</w:t>
          </w:r>
        </w:sdtContent>
      </w:sdt>
      <w:bookmarkEnd w:id="0"/>
    </w:p>
    <w:p w14:paraId="38180364" w14:textId="77777777" w:rsidR="007A182A" w:rsidRPr="007A182A" w:rsidRDefault="007A182A" w:rsidP="007A182A">
      <w:pPr>
        <w:pStyle w:val="QSStandardtext"/>
      </w:pPr>
    </w:p>
    <w:p w14:paraId="65D43CA5" w14:textId="467D7B3C" w:rsidR="00A5611B" w:rsidRDefault="00A5611B" w:rsidP="00A5611B">
      <w:r>
        <w:t>zum Leitfaden QS-GAP Erzeugung Obst, Gemüse,</w:t>
      </w:r>
    </w:p>
    <w:p w14:paraId="16E0297D" w14:textId="0785ABA7" w:rsidR="002D724A" w:rsidRDefault="00A5611B" w:rsidP="00A5611B">
      <w:r>
        <w:t>Kartoffeln (Version 4.0)</w:t>
      </w:r>
    </w:p>
    <w:p w14:paraId="66587A25" w14:textId="0ECDD60A" w:rsidR="00A5611B" w:rsidRDefault="00A5611B" w:rsidP="00A5611B"/>
    <w:p w14:paraId="6E8B262A" w14:textId="0E5247E4" w:rsidR="00A5611B" w:rsidRDefault="00A5611B" w:rsidP="00A5611B">
      <w:r w:rsidRPr="003C5381">
        <w:rPr>
          <w:noProof/>
          <w:sz w:val="26"/>
          <w:szCs w:val="32"/>
          <w:lang w:eastAsia="de-DE"/>
        </w:rPr>
        <mc:AlternateContent>
          <mc:Choice Requires="wps">
            <w:drawing>
              <wp:anchor distT="0" distB="0" distL="114300" distR="114300" simplePos="0" relativeHeight="251658241" behindDoc="0" locked="0" layoutInCell="1" allowOverlap="1" wp14:anchorId="3B07BF19" wp14:editId="5230BFC6">
                <wp:simplePos x="0" y="0"/>
                <wp:positionH relativeFrom="margin">
                  <wp:posOffset>4460240</wp:posOffset>
                </wp:positionH>
                <wp:positionV relativeFrom="page">
                  <wp:posOffset>2809875</wp:posOffset>
                </wp:positionV>
                <wp:extent cx="1819275" cy="2962275"/>
                <wp:effectExtent l="0" t="0" r="28575" b="2857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962275"/>
                        </a:xfrm>
                        <a:prstGeom prst="rect">
                          <a:avLst/>
                        </a:prstGeom>
                        <a:noFill/>
                        <a:ln w="15875">
                          <a:solidFill>
                            <a:srgbClr val="C8DDF0"/>
                          </a:solidFill>
                          <a:miter lim="800000"/>
                          <a:headEnd/>
                          <a:tailEnd/>
                        </a:ln>
                      </wps:spPr>
                      <wps:txbx>
                        <w:txbxContent>
                          <w:p w14:paraId="0999039F" w14:textId="77777777" w:rsidR="00A5611B" w:rsidRDefault="00A5611B" w:rsidP="00A5611B">
                            <w:r>
                              <w:rPr>
                                <w:b/>
                                <w:noProof/>
                                <w:color w:val="FF0000"/>
                                <w:lang w:eastAsia="de-DE"/>
                              </w:rPr>
                              <w:drawing>
                                <wp:inline distT="0" distB="0" distL="0" distR="0" wp14:anchorId="68B649D1" wp14:editId="343ABA22">
                                  <wp:extent cx="449130" cy="544875"/>
                                  <wp:effectExtent l="95250" t="76200" r="65405" b="647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ehbirne_shutterstock_106758101.jpg"/>
                                          <pic:cNvPicPr/>
                                        </pic:nvPicPr>
                                        <pic:blipFill>
                                          <a:blip r:embed="rId12" cstate="print">
                                            <a:extLst>
                                              <a:ext uri="{28A0092B-C50C-407E-A947-70E740481C1C}">
                                                <a14:useLocalDpi xmlns:a14="http://schemas.microsoft.com/office/drawing/2010/main" val="0"/>
                                              </a:ext>
                                            </a:extLst>
                                          </a:blip>
                                          <a:stretch>
                                            <a:fillRect/>
                                          </a:stretch>
                                        </pic:blipFill>
                                        <pic:spPr>
                                          <a:xfrm rot="1343874">
                                            <a:off x="0" y="0"/>
                                            <a:ext cx="450421" cy="546441"/>
                                          </a:xfrm>
                                          <a:prstGeom prst="rect">
                                            <a:avLst/>
                                          </a:prstGeom>
                                        </pic:spPr>
                                      </pic:pic>
                                    </a:graphicData>
                                  </a:graphic>
                                </wp:inline>
                              </w:drawing>
                            </w:r>
                            <w:r>
                              <w:rPr>
                                <w:b/>
                                <w:color w:val="FF0000"/>
                                <w:sz w:val="16"/>
                              </w:rPr>
                              <w:t>[</w:t>
                            </w:r>
                            <w:r w:rsidRPr="00261E92">
                              <w:rPr>
                                <w:b/>
                                <w:color w:val="FF0000"/>
                              </w:rPr>
                              <w:t>K.O.]</w:t>
                            </w:r>
                            <w:r>
                              <w:rPr>
                                <w:b/>
                                <w:color w:val="FF0000"/>
                              </w:rPr>
                              <w:t xml:space="preserve"> </w:t>
                            </w:r>
                            <w:r w:rsidRPr="00F403E5">
                              <w:rPr>
                                <w:b/>
                              </w:rPr>
                              <w:t xml:space="preserve">Kriterien </w:t>
                            </w:r>
                            <w:r w:rsidRPr="00F403E5">
                              <w:t>sind Anforderungen mit</w:t>
                            </w:r>
                            <w:r w:rsidRPr="00F403E5">
                              <w:rPr>
                                <w:b/>
                              </w:rPr>
                              <w:t xml:space="preserve"> besonders kritischem </w:t>
                            </w:r>
                            <w:r>
                              <w:t>Einfluss auf die</w:t>
                            </w:r>
                            <w:r>
                              <w:br/>
                            </w:r>
                            <w:r w:rsidRPr="00F403E5">
                              <w:t>Lebensmitte</w:t>
                            </w:r>
                            <w:r>
                              <w:t>lsicherheit oder das QS-System.</w:t>
                            </w:r>
                          </w:p>
                          <w:p w14:paraId="4E2C90E6" w14:textId="77777777" w:rsidR="00A5611B" w:rsidRDefault="00A5611B" w:rsidP="00A5611B"/>
                          <w:p w14:paraId="1EBFB2DB" w14:textId="77777777" w:rsidR="00A5611B" w:rsidRDefault="00A5611B" w:rsidP="00A5611B">
                            <w:r w:rsidRPr="00F403E5">
                              <w:t>Beachten Sie, dass Sie die</w:t>
                            </w:r>
                            <w:r w:rsidRPr="00F403E5">
                              <w:rPr>
                                <w:b/>
                              </w:rPr>
                              <w:t xml:space="preserve"> Lieferberechtigung </w:t>
                            </w:r>
                            <w:r w:rsidRPr="00F403E5">
                              <w:t xml:space="preserve">ins QS-System </w:t>
                            </w:r>
                            <w:proofErr w:type="gramStart"/>
                            <w:r>
                              <w:rPr>
                                <w:b/>
                              </w:rPr>
                              <w:t>verlieren</w:t>
                            </w:r>
                            <w:proofErr w:type="gramEnd"/>
                            <w:r>
                              <w:rPr>
                                <w:b/>
                              </w:rPr>
                              <w:br/>
                            </w:r>
                            <w:r w:rsidRPr="00F403E5">
                              <w:rPr>
                                <w:b/>
                              </w:rPr>
                              <w:t>können</w:t>
                            </w:r>
                            <w:r w:rsidRPr="00F403E5">
                              <w:t>, wenn Sie sie nicht erfüllen!</w:t>
                            </w:r>
                          </w:p>
                          <w:p w14:paraId="3B3D333B" w14:textId="7108367D" w:rsidR="00A5611B" w:rsidRDefault="00A5611B" w:rsidP="00A5611B">
                            <w:r w:rsidRPr="00A5611B">
                              <w:t>Bei Abweichungen sind Korrekturmaßnahmen mit Umsetzungsfristen zu dokumentieren</w:t>
                            </w:r>
                          </w:p>
                          <w:p w14:paraId="35E336B3" w14:textId="733D758C" w:rsidR="00A5611B" w:rsidRPr="00F403E5" w:rsidRDefault="00A5611B" w:rsidP="00A56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7BF19" id="_x0000_t202" coordsize="21600,21600" o:spt="202" path="m,l,21600r21600,l21600,xe">
                <v:stroke joinstyle="miter"/>
                <v:path gradientshapeok="t" o:connecttype="rect"/>
              </v:shapetype>
              <v:shape id="Textfeld 2" o:spid="_x0000_s1026" type="#_x0000_t202" style="position:absolute;margin-left:351.2pt;margin-top:221.25pt;width:143.25pt;height:233.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eTDgIAAPgDAAAOAAAAZHJzL2Uyb0RvYy54bWysU9tu2zAMfR+wfxD0vjgxkjYx4hRdsgwD&#10;ugvQ7QNkWY6FyaJGKbG7rx8lp2m2vQ3zg0Ca1CF5eLS+GzrDTgq9Blvy2WTKmbISam0PJf/2df9m&#10;yZkPwtbCgFUlf1Ke321ev1r3rlA5tGBqhYxArC96V/I2BFdkmZet6oSfgFOWgg1gJwK5eMhqFD2h&#10;dybLp9ObrAesHYJU3tPf3Rjkm4TfNEqGz03jVWCm5NRbSCems4pntlmL4oDCtVqe2xD/0EUntKWi&#10;F6idCIIdUf8F1WmJ4KEJEwldBk2jpUoz0DSz6R/TPLbCqTQLkePdhSb//2Dlp9Oj+4IsDG9hoAWm&#10;Ibx7APndMwvbVtiDukeEvlWipsKzSFnWO1+cr0aqfeEjSNV/hJqWLI4BEtDQYBdZoTkZodMCni6k&#10;qyEwGUsuZ6v8dsGZpFi+usmjE2uI4vm6Qx/eK+hYNEqOtNUEL04PPoypzymxmoW9NiZt1ljWU4nF&#10;kjBjyIPRdYwmBw/V1iA7CRLHdrnb7ZMeqPBvaZ0OJFGju5Ivp/EbRRP5eGfrVCYIbUabLht7Jihy&#10;MrIThmqgxEhUBfUTUYUwSpGeDhkt4E/OepJhyf2Po0DFmflgie7VbD6Puk3OfHGbk4PXkeo6Iqwk&#10;qJIHzkZzG5LWR1buaS2NToS9dHLuleSVKD8/hajfaz9lvTzYzS8AAAD//wMAUEsDBBQABgAIAAAA&#10;IQBqMS1Y5AAAAAsBAAAPAAAAZHJzL2Rvd25yZXYueG1sTI/BSsNAEIbvgu+wjOCltLsNsSYxmyKC&#10;oGKRtoJ42yZjEpudDdltm76940lvM8zHP9+fL0fbiSMOvnWkYT5TIJBKV7VUa3jfPk4TED4Yqkzn&#10;CDWc0cOyuLzITVa5E63xuAm14BDymdHQhNBnUvqyQWv8zPVIfPtygzWB16GW1WBOHG47GSm1kNa0&#10;xB8a0+NDg+V+c7AaPtX+/LJ+Wk2+X+flyvWLt+ePidT6+mq8vwMRcAx/MPzqszoU7LRzB6q86DTc&#10;qihmVEMcRzcgmEiTJAWx40GlCmSRy/8dih8AAAD//wMAUEsBAi0AFAAGAAgAAAAhALaDOJL+AAAA&#10;4QEAABMAAAAAAAAAAAAAAAAAAAAAAFtDb250ZW50X1R5cGVzXS54bWxQSwECLQAUAAYACAAAACEA&#10;OP0h/9YAAACUAQAACwAAAAAAAAAAAAAAAAAvAQAAX3JlbHMvLnJlbHNQSwECLQAUAAYACAAAACEA&#10;EWHnkw4CAAD4AwAADgAAAAAAAAAAAAAAAAAuAgAAZHJzL2Uyb0RvYy54bWxQSwECLQAUAAYACAAA&#10;ACEAajEtWOQAAAALAQAADwAAAAAAAAAAAAAAAABoBAAAZHJzL2Rvd25yZXYueG1sUEsFBgAAAAAE&#10;AAQA8wAAAHkFAAAAAA==&#10;" filled="f" strokecolor="#c8ddf0" strokeweight="1.25pt">
                <v:textbox>
                  <w:txbxContent>
                    <w:p w14:paraId="0999039F" w14:textId="77777777" w:rsidR="00A5611B" w:rsidRDefault="00A5611B" w:rsidP="00A5611B">
                      <w:r>
                        <w:rPr>
                          <w:b/>
                          <w:noProof/>
                          <w:color w:val="FF0000"/>
                          <w:lang w:eastAsia="de-DE"/>
                        </w:rPr>
                        <w:drawing>
                          <wp:inline distT="0" distB="0" distL="0" distR="0" wp14:anchorId="68B649D1" wp14:editId="343ABA22">
                            <wp:extent cx="449130" cy="544875"/>
                            <wp:effectExtent l="95250" t="76200" r="65405" b="647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ehbirne_shutterstock_106758101.jpg"/>
                                    <pic:cNvPicPr/>
                                  </pic:nvPicPr>
                                  <pic:blipFill>
                                    <a:blip r:embed="rId12" cstate="print">
                                      <a:extLst>
                                        <a:ext uri="{28A0092B-C50C-407E-A947-70E740481C1C}">
                                          <a14:useLocalDpi xmlns:a14="http://schemas.microsoft.com/office/drawing/2010/main" val="0"/>
                                        </a:ext>
                                      </a:extLst>
                                    </a:blip>
                                    <a:stretch>
                                      <a:fillRect/>
                                    </a:stretch>
                                  </pic:blipFill>
                                  <pic:spPr>
                                    <a:xfrm rot="1343874">
                                      <a:off x="0" y="0"/>
                                      <a:ext cx="450421" cy="546441"/>
                                    </a:xfrm>
                                    <a:prstGeom prst="rect">
                                      <a:avLst/>
                                    </a:prstGeom>
                                  </pic:spPr>
                                </pic:pic>
                              </a:graphicData>
                            </a:graphic>
                          </wp:inline>
                        </w:drawing>
                      </w:r>
                      <w:r>
                        <w:rPr>
                          <w:b/>
                          <w:color w:val="FF0000"/>
                          <w:sz w:val="16"/>
                        </w:rPr>
                        <w:t>[</w:t>
                      </w:r>
                      <w:r w:rsidRPr="00261E92">
                        <w:rPr>
                          <w:b/>
                          <w:color w:val="FF0000"/>
                        </w:rPr>
                        <w:t>K.O.]</w:t>
                      </w:r>
                      <w:r>
                        <w:rPr>
                          <w:b/>
                          <w:color w:val="FF0000"/>
                        </w:rPr>
                        <w:t xml:space="preserve"> </w:t>
                      </w:r>
                      <w:r w:rsidRPr="00F403E5">
                        <w:rPr>
                          <w:b/>
                        </w:rPr>
                        <w:t xml:space="preserve">Kriterien </w:t>
                      </w:r>
                      <w:r w:rsidRPr="00F403E5">
                        <w:t>sind Anforderungen mit</w:t>
                      </w:r>
                      <w:r w:rsidRPr="00F403E5">
                        <w:rPr>
                          <w:b/>
                        </w:rPr>
                        <w:t xml:space="preserve"> besonders kritischem </w:t>
                      </w:r>
                      <w:r>
                        <w:t>Einfluss auf die</w:t>
                      </w:r>
                      <w:r>
                        <w:br/>
                      </w:r>
                      <w:r w:rsidRPr="00F403E5">
                        <w:t>Lebensmitte</w:t>
                      </w:r>
                      <w:r>
                        <w:t>lsicherheit oder das QS-System.</w:t>
                      </w:r>
                    </w:p>
                    <w:p w14:paraId="4E2C90E6" w14:textId="77777777" w:rsidR="00A5611B" w:rsidRDefault="00A5611B" w:rsidP="00A5611B"/>
                    <w:p w14:paraId="1EBFB2DB" w14:textId="77777777" w:rsidR="00A5611B" w:rsidRDefault="00A5611B" w:rsidP="00A5611B">
                      <w:r w:rsidRPr="00F403E5">
                        <w:t>Beachten Sie, dass Sie die</w:t>
                      </w:r>
                      <w:r w:rsidRPr="00F403E5">
                        <w:rPr>
                          <w:b/>
                        </w:rPr>
                        <w:t xml:space="preserve"> Lieferberechtigung </w:t>
                      </w:r>
                      <w:r w:rsidRPr="00F403E5">
                        <w:t xml:space="preserve">ins QS-System </w:t>
                      </w:r>
                      <w:proofErr w:type="gramStart"/>
                      <w:r>
                        <w:rPr>
                          <w:b/>
                        </w:rPr>
                        <w:t>verlieren</w:t>
                      </w:r>
                      <w:proofErr w:type="gramEnd"/>
                      <w:r>
                        <w:rPr>
                          <w:b/>
                        </w:rPr>
                        <w:br/>
                      </w:r>
                      <w:r w:rsidRPr="00F403E5">
                        <w:rPr>
                          <w:b/>
                        </w:rPr>
                        <w:t>können</w:t>
                      </w:r>
                      <w:r w:rsidRPr="00F403E5">
                        <w:t>, wenn Sie sie nicht erfüllen!</w:t>
                      </w:r>
                    </w:p>
                    <w:p w14:paraId="3B3D333B" w14:textId="7108367D" w:rsidR="00A5611B" w:rsidRDefault="00A5611B" w:rsidP="00A5611B">
                      <w:r w:rsidRPr="00A5611B">
                        <w:t>Bei Abweichungen sind Korrekturmaßnahmen mit Umsetzungsfristen zu dokumentieren</w:t>
                      </w:r>
                    </w:p>
                    <w:p w14:paraId="35E336B3" w14:textId="733D758C" w:rsidR="00A5611B" w:rsidRPr="00F403E5" w:rsidRDefault="00A5611B" w:rsidP="00A5611B"/>
                  </w:txbxContent>
                </v:textbox>
                <w10:wrap type="square" anchorx="margin" anchory="page"/>
              </v:shape>
            </w:pict>
          </mc:Fallback>
        </mc:AlternateContent>
      </w:r>
      <w:r>
        <w:t xml:space="preserve">Diese Checkliste können Sie für die Dokumentation Ihrer Eigenkontrolle verwenden. Die </w:t>
      </w:r>
      <w:r w:rsidRPr="00A5611B">
        <w:rPr>
          <w:b/>
          <w:bCs/>
        </w:rPr>
        <w:t>Eigenkontrolle</w:t>
      </w:r>
      <w:r>
        <w:t xml:space="preserve"> ist </w:t>
      </w:r>
      <w:r w:rsidRPr="00A5611B">
        <w:rPr>
          <w:b/>
          <w:bCs/>
        </w:rPr>
        <w:t>mindestens einmal im Jahr</w:t>
      </w:r>
      <w:r>
        <w:t xml:space="preserve"> durchzuführen.</w:t>
      </w:r>
    </w:p>
    <w:p w14:paraId="61D0BC55" w14:textId="77777777" w:rsidR="00A5611B" w:rsidRDefault="00A5611B" w:rsidP="00A5611B"/>
    <w:p w14:paraId="6B4418C9" w14:textId="5F72DA06" w:rsidR="00A5611B" w:rsidRDefault="00A5611B" w:rsidP="00A5611B">
      <w:r>
        <w:t>In der Eigenkontrollcheckliste sind alle QS-Anforderungen systematisch erfasst. Im Aufbau entspricht sie dem Leitfaden QS-GAP Erzeugung Obst, Gemüse, Kartoffeln (Version 4.0), so dass Sie die Anforderungen dort ausführlich nachlesen können.</w:t>
      </w:r>
    </w:p>
    <w:p w14:paraId="704146A5" w14:textId="77777777" w:rsidR="00A5611B" w:rsidRDefault="00A5611B" w:rsidP="00A5611B"/>
    <w:p w14:paraId="64A37965" w14:textId="2B567190" w:rsidR="00A5611B" w:rsidRDefault="00A5611B" w:rsidP="00A5611B">
      <w:r>
        <w:t xml:space="preserve">Den Leitfaden können Sie von Ihrem </w:t>
      </w:r>
      <w:proofErr w:type="spellStart"/>
      <w:r>
        <w:t>Bündler</w:t>
      </w:r>
      <w:proofErr w:type="spellEnd"/>
      <w:r>
        <w:t xml:space="preserve"> beziehen oder kostenlos aus dem Internet unter www.q-s.de herunterladen.</w:t>
      </w:r>
    </w:p>
    <w:p w14:paraId="2E4F6FB0" w14:textId="3569A944" w:rsidR="00A5611B" w:rsidRDefault="00A5611B" w:rsidP="00A5611B"/>
    <w:p w14:paraId="71C59F6C" w14:textId="4581E76C" w:rsidR="00A5611B" w:rsidRDefault="00A5611B" w:rsidP="00A5611B"/>
    <w:p w14:paraId="2397F75F" w14:textId="17F9C8E3" w:rsidR="00A5611B" w:rsidRDefault="00A5611B" w:rsidP="00A5611B"/>
    <w:p w14:paraId="649C69FB" w14:textId="3BC96528" w:rsidR="00A5611B" w:rsidRDefault="00A5611B" w:rsidP="00A5611B"/>
    <w:p w14:paraId="4A1B3B72" w14:textId="6575B19F" w:rsidR="00A5611B" w:rsidRDefault="00A5611B" w:rsidP="00A5611B"/>
    <w:p w14:paraId="356954E6" w14:textId="24EAC895" w:rsidR="00A5611B" w:rsidRDefault="00A5611B" w:rsidP="00A5611B"/>
    <w:p w14:paraId="52D0FE82" w14:textId="3339F7E8" w:rsidR="00A5611B" w:rsidRDefault="00A5611B" w:rsidP="00A5611B"/>
    <w:p w14:paraId="51E8451D" w14:textId="56B04E76" w:rsidR="00A5611B" w:rsidRDefault="00A5611B" w:rsidP="00A5611B"/>
    <w:p w14:paraId="44BEF868" w14:textId="6D4C8B11" w:rsidR="00A5611B" w:rsidRDefault="00A5611B" w:rsidP="00A5611B"/>
    <w:p w14:paraId="2C7FEA7C" w14:textId="425372AF" w:rsidR="00A5611B" w:rsidRDefault="00A5611B" w:rsidP="00A5611B"/>
    <w:p w14:paraId="16638309" w14:textId="77777777" w:rsidR="00A5611B" w:rsidRDefault="00A5611B" w:rsidP="00A5611B"/>
    <w:p w14:paraId="151557D8" w14:textId="6ED7B183" w:rsidR="00A5611B" w:rsidRDefault="00A5611B" w:rsidP="00A5611B"/>
    <w:p w14:paraId="63C1E9B2" w14:textId="212F3C4A" w:rsidR="00A5611B" w:rsidRDefault="00A5611B" w:rsidP="00A5611B"/>
    <w:tbl>
      <w:tblPr>
        <w:tblStyle w:val="QSQualittundSicherheitGmbH2"/>
        <w:tblW w:w="9923" w:type="dxa"/>
        <w:tblLayout w:type="fixed"/>
        <w:tblLook w:val="01E0" w:firstRow="1" w:lastRow="1" w:firstColumn="1" w:lastColumn="1" w:noHBand="0" w:noVBand="0"/>
      </w:tblPr>
      <w:tblGrid>
        <w:gridCol w:w="9923"/>
      </w:tblGrid>
      <w:tr w:rsidR="00A5611B" w:rsidRPr="002F1AE8" w14:paraId="6BB56AB6" w14:textId="77777777" w:rsidTr="000F27DE">
        <w:trPr>
          <w:cnfStyle w:val="100000000000" w:firstRow="1" w:lastRow="0" w:firstColumn="0" w:lastColumn="0" w:oddVBand="0" w:evenVBand="0" w:oddHBand="0" w:evenHBand="0" w:firstRowFirstColumn="0" w:firstRowLastColumn="0" w:lastRowFirstColumn="0" w:lastRowLastColumn="0"/>
        </w:trPr>
        <w:tc>
          <w:tcPr>
            <w:tcW w:w="9923" w:type="dxa"/>
          </w:tcPr>
          <w:p w14:paraId="1A73E8C4" w14:textId="77777777" w:rsidR="00A5611B" w:rsidRPr="002F1AE8" w:rsidRDefault="00A5611B" w:rsidP="000F27DE">
            <w:r w:rsidRPr="00683262">
              <w:t>Betriebsdaten</w:t>
            </w:r>
          </w:p>
        </w:tc>
      </w:tr>
      <w:tr w:rsidR="00A5611B" w:rsidRPr="002F1AE8" w14:paraId="46C4FC64" w14:textId="77777777" w:rsidTr="000F27DE">
        <w:tc>
          <w:tcPr>
            <w:tcW w:w="9923" w:type="dxa"/>
          </w:tcPr>
          <w:p w14:paraId="29CBBB35" w14:textId="77777777" w:rsidR="00A5611B" w:rsidRDefault="00A5611B" w:rsidP="000F27DE">
            <w:r w:rsidRPr="00683262">
              <w:t>Name des Betriebs</w:t>
            </w:r>
          </w:p>
          <w:p w14:paraId="07D9BA19" w14:textId="77777777" w:rsidR="00A5611B" w:rsidRPr="002F1AE8" w:rsidRDefault="00A5611B" w:rsidP="000F27DE"/>
        </w:tc>
      </w:tr>
      <w:tr w:rsidR="00A5611B" w:rsidRPr="002F1AE8" w14:paraId="31F4E44B" w14:textId="77777777" w:rsidTr="000F27DE">
        <w:tc>
          <w:tcPr>
            <w:tcW w:w="9923" w:type="dxa"/>
          </w:tcPr>
          <w:p w14:paraId="0E1361B9" w14:textId="77777777" w:rsidR="00A5611B" w:rsidRDefault="00A5611B" w:rsidP="000F27DE">
            <w:r>
              <w:t>Straße und Hausnummer</w:t>
            </w:r>
          </w:p>
          <w:p w14:paraId="18989E12" w14:textId="77777777" w:rsidR="00A5611B" w:rsidRPr="00683262" w:rsidRDefault="00A5611B" w:rsidP="000F27DE">
            <w:r>
              <w:t>Postleitzahl und Ort</w:t>
            </w:r>
          </w:p>
        </w:tc>
      </w:tr>
      <w:tr w:rsidR="00A5611B" w:rsidRPr="002F1AE8" w14:paraId="1339D961" w14:textId="77777777" w:rsidTr="000F27DE">
        <w:tc>
          <w:tcPr>
            <w:tcW w:w="9923" w:type="dxa"/>
          </w:tcPr>
          <w:p w14:paraId="1AE6DD3A" w14:textId="77777777" w:rsidR="00A5611B" w:rsidRDefault="00A5611B" w:rsidP="000F27DE">
            <w:r w:rsidRPr="00683262">
              <w:t>QS-Standortnummer (OGK-Nr.) und Produktionsart(en)</w:t>
            </w:r>
          </w:p>
          <w:p w14:paraId="25C1B497" w14:textId="77777777" w:rsidR="00A5611B" w:rsidRDefault="00A5611B" w:rsidP="000F27DE"/>
        </w:tc>
      </w:tr>
      <w:tr w:rsidR="00A5611B" w:rsidRPr="002F1AE8" w14:paraId="66D566AE" w14:textId="77777777" w:rsidTr="000F27DE">
        <w:tc>
          <w:tcPr>
            <w:tcW w:w="9923" w:type="dxa"/>
          </w:tcPr>
          <w:p w14:paraId="2D550D85" w14:textId="77777777" w:rsidR="00A5611B" w:rsidRDefault="00A5611B" w:rsidP="000F27DE">
            <w:r w:rsidRPr="00683262">
              <w:t>Ansprechpartner, gesetzlicher Vertreter</w:t>
            </w:r>
          </w:p>
          <w:p w14:paraId="32F47265" w14:textId="77777777" w:rsidR="00A5611B" w:rsidRPr="00683262" w:rsidRDefault="00A5611B" w:rsidP="000F27DE"/>
        </w:tc>
      </w:tr>
    </w:tbl>
    <w:p w14:paraId="23D100D2" w14:textId="77777777" w:rsidR="00A5611B" w:rsidRDefault="00A5611B" w:rsidP="00A5611B">
      <w:pPr>
        <w:pStyle w:val="QSStandardtext"/>
      </w:pPr>
    </w:p>
    <w:tbl>
      <w:tblPr>
        <w:tblW w:w="9921" w:type="dxa"/>
        <w:tblLook w:val="04A0" w:firstRow="1" w:lastRow="0" w:firstColumn="1" w:lastColumn="0" w:noHBand="0" w:noVBand="1"/>
      </w:tblPr>
      <w:tblGrid>
        <w:gridCol w:w="4677"/>
        <w:gridCol w:w="567"/>
        <w:gridCol w:w="4677"/>
      </w:tblGrid>
      <w:tr w:rsidR="00A5611B" w14:paraId="117446CD" w14:textId="77777777" w:rsidTr="000F27DE">
        <w:trPr>
          <w:trHeight w:val="850"/>
        </w:trPr>
        <w:tc>
          <w:tcPr>
            <w:tcW w:w="4677" w:type="dxa"/>
            <w:tcBorders>
              <w:bottom w:val="single" w:sz="4" w:space="0" w:color="auto"/>
            </w:tcBorders>
            <w:vAlign w:val="bottom"/>
          </w:tcPr>
          <w:p w14:paraId="24194970" w14:textId="77777777" w:rsidR="00A5611B" w:rsidRDefault="00A5611B" w:rsidP="000F27DE"/>
        </w:tc>
        <w:tc>
          <w:tcPr>
            <w:tcW w:w="567" w:type="dxa"/>
            <w:vAlign w:val="bottom"/>
          </w:tcPr>
          <w:p w14:paraId="79231CA9" w14:textId="77777777" w:rsidR="00A5611B" w:rsidRDefault="00A5611B" w:rsidP="000F27DE"/>
        </w:tc>
        <w:tc>
          <w:tcPr>
            <w:tcW w:w="4677" w:type="dxa"/>
            <w:tcBorders>
              <w:bottom w:val="single" w:sz="4" w:space="0" w:color="auto"/>
            </w:tcBorders>
            <w:vAlign w:val="bottom"/>
          </w:tcPr>
          <w:p w14:paraId="530F6A77" w14:textId="77777777" w:rsidR="00A5611B" w:rsidRDefault="00A5611B" w:rsidP="000F27DE"/>
        </w:tc>
      </w:tr>
      <w:tr w:rsidR="00A5611B" w14:paraId="7D629566" w14:textId="77777777" w:rsidTr="000F27DE">
        <w:trPr>
          <w:trHeight w:val="283"/>
        </w:trPr>
        <w:tc>
          <w:tcPr>
            <w:tcW w:w="4677" w:type="dxa"/>
            <w:tcBorders>
              <w:top w:val="single" w:sz="4" w:space="0" w:color="auto"/>
            </w:tcBorders>
          </w:tcPr>
          <w:p w14:paraId="34CCEBB5" w14:textId="77777777" w:rsidR="00A5611B" w:rsidRDefault="00A5611B" w:rsidP="000F27DE">
            <w:r>
              <w:t>Datum Eigenkontrolle</w:t>
            </w:r>
          </w:p>
        </w:tc>
        <w:tc>
          <w:tcPr>
            <w:tcW w:w="567" w:type="dxa"/>
          </w:tcPr>
          <w:p w14:paraId="347B524D" w14:textId="77777777" w:rsidR="00A5611B" w:rsidRDefault="00A5611B" w:rsidP="000F27DE"/>
        </w:tc>
        <w:tc>
          <w:tcPr>
            <w:tcW w:w="4677" w:type="dxa"/>
            <w:tcBorders>
              <w:top w:val="single" w:sz="4" w:space="0" w:color="auto"/>
            </w:tcBorders>
          </w:tcPr>
          <w:p w14:paraId="7A111BC0" w14:textId="77777777" w:rsidR="00A5611B" w:rsidRDefault="00A5611B" w:rsidP="000F27DE">
            <w:r>
              <w:t>Unterschrift</w:t>
            </w:r>
          </w:p>
        </w:tc>
      </w:tr>
    </w:tbl>
    <w:tbl>
      <w:tblPr>
        <w:tblStyle w:val="QSQualittundSicherheitGmbH2"/>
        <w:tblW w:w="9214" w:type="dxa"/>
        <w:tblLayout w:type="fixed"/>
        <w:tblLook w:val="04A0" w:firstRow="1" w:lastRow="0" w:firstColumn="1" w:lastColumn="0" w:noHBand="0" w:noVBand="1"/>
      </w:tblPr>
      <w:tblGrid>
        <w:gridCol w:w="5159"/>
        <w:gridCol w:w="1587"/>
        <w:gridCol w:w="2468"/>
      </w:tblGrid>
      <w:tr w:rsidR="0051037A" w:rsidRPr="005E7CC1" w14:paraId="6AD395B6" w14:textId="77777777" w:rsidTr="0051037A">
        <w:trPr>
          <w:cnfStyle w:val="100000000000" w:firstRow="1" w:lastRow="0" w:firstColumn="0" w:lastColumn="0" w:oddVBand="0" w:evenVBand="0" w:oddHBand="0" w:evenHBand="0" w:firstRowFirstColumn="0" w:firstRowLastColumn="0" w:lastRowFirstColumn="0" w:lastRowLastColumn="0"/>
          <w:cantSplit/>
          <w:trHeight w:val="1247"/>
        </w:trPr>
        <w:tc>
          <w:tcPr>
            <w:tcW w:w="5159" w:type="dxa"/>
            <w:tcBorders>
              <w:top w:val="nil"/>
              <w:bottom w:val="single" w:sz="24" w:space="0" w:color="FFFFFF" w:themeColor="background1"/>
            </w:tcBorders>
          </w:tcPr>
          <w:p w14:paraId="4560B874" w14:textId="77777777" w:rsidR="0051037A" w:rsidRPr="005E7CC1" w:rsidRDefault="0051037A" w:rsidP="00F46293">
            <w:r w:rsidRPr="005E7CC1">
              <w:lastRenderedPageBreak/>
              <w:t>Kriterium/Anforderung</w:t>
            </w:r>
          </w:p>
          <w:p w14:paraId="2A9104FF" w14:textId="77777777" w:rsidR="0051037A" w:rsidRPr="005E7CC1" w:rsidRDefault="0051037A" w:rsidP="0051037A">
            <w:pPr>
              <w:pStyle w:val="QSHead1Ebene"/>
              <w:keepNext w:val="0"/>
              <w:numPr>
                <w:ilvl w:val="0"/>
                <w:numId w:val="2"/>
              </w:numPr>
              <w:spacing w:before="0" w:after="0"/>
              <w:ind w:left="709" w:hanging="709"/>
            </w:pPr>
            <w:r w:rsidRPr="005E7CC1">
              <w:t>XX</w:t>
            </w:r>
          </w:p>
          <w:p w14:paraId="18796FB9" w14:textId="77777777" w:rsidR="0051037A" w:rsidRPr="009A6A10" w:rsidRDefault="0051037A" w:rsidP="009A6A10">
            <w:pPr>
              <w:pStyle w:val="QSHead1Ebene"/>
              <w:keepNext w:val="0"/>
              <w:numPr>
                <w:ilvl w:val="0"/>
                <w:numId w:val="15"/>
              </w:numPr>
              <w:spacing w:before="0" w:after="0"/>
            </w:pPr>
            <w:r w:rsidRPr="009A6A10">
              <w:t>XX</w:t>
            </w:r>
          </w:p>
        </w:tc>
        <w:tc>
          <w:tcPr>
            <w:tcW w:w="1587" w:type="dxa"/>
            <w:tcBorders>
              <w:top w:val="nil"/>
              <w:bottom w:val="single" w:sz="24" w:space="0" w:color="FFFFFF" w:themeColor="background1"/>
            </w:tcBorders>
          </w:tcPr>
          <w:p w14:paraId="716ACCDD" w14:textId="2A7C4755" w:rsidR="0051037A" w:rsidRPr="005E7CC1" w:rsidRDefault="0051037A" w:rsidP="00F46293">
            <w:r w:rsidRPr="0051037A">
              <w:t>Erfüllt</w:t>
            </w:r>
          </w:p>
        </w:tc>
        <w:tc>
          <w:tcPr>
            <w:tcW w:w="2468" w:type="dxa"/>
            <w:tcBorders>
              <w:top w:val="nil"/>
              <w:bottom w:val="single" w:sz="24" w:space="0" w:color="FFFFFF" w:themeColor="background1"/>
            </w:tcBorders>
          </w:tcPr>
          <w:p w14:paraId="4E60E038" w14:textId="77777777" w:rsidR="0051037A" w:rsidRDefault="0051037A" w:rsidP="0051037A">
            <w:r>
              <w:t xml:space="preserve">Bemerkung </w:t>
            </w:r>
          </w:p>
          <w:p w14:paraId="29422D60" w14:textId="7586908B" w:rsidR="0051037A" w:rsidRPr="005E7CC1" w:rsidRDefault="0051037A" w:rsidP="0051037A">
            <w:r>
              <w:t>z.B. falls nicht erfüllt/nicht relevant</w:t>
            </w:r>
          </w:p>
        </w:tc>
      </w:tr>
      <w:tr w:rsidR="0051037A" w:rsidRPr="00C00596" w14:paraId="23CB743C" w14:textId="77777777" w:rsidTr="0051037A">
        <w:tc>
          <w:tcPr>
            <w:tcW w:w="5159" w:type="dxa"/>
            <w:tcBorders>
              <w:top w:val="single" w:sz="24" w:space="0" w:color="FFFFFF" w:themeColor="background1"/>
              <w:bottom w:val="single" w:sz="4" w:space="0" w:color="BFE1F2" w:themeColor="accent2"/>
              <w:right w:val="nil"/>
            </w:tcBorders>
            <w:tcMar>
              <w:top w:w="0" w:type="dxa"/>
              <w:bottom w:w="0" w:type="dxa"/>
            </w:tcMar>
          </w:tcPr>
          <w:p w14:paraId="52235F27" w14:textId="2D1774F6" w:rsidR="0051037A" w:rsidRPr="0051037A" w:rsidRDefault="0051037A" w:rsidP="009A6A10">
            <w:pPr>
              <w:pStyle w:val="QSHead1Ebene"/>
              <w:numPr>
                <w:ilvl w:val="0"/>
                <w:numId w:val="16"/>
              </w:numPr>
            </w:pPr>
            <w:r w:rsidRPr="0051037A">
              <w:t>Grundlegendes</w:t>
            </w:r>
          </w:p>
        </w:tc>
        <w:tc>
          <w:tcPr>
            <w:tcW w:w="1587" w:type="dxa"/>
            <w:tcBorders>
              <w:top w:val="single" w:sz="24" w:space="0" w:color="FFFFFF" w:themeColor="background1"/>
              <w:left w:val="nil"/>
              <w:bottom w:val="single" w:sz="4" w:space="0" w:color="BFE1F2" w:themeColor="accent2"/>
              <w:right w:val="nil"/>
            </w:tcBorders>
            <w:tcMar>
              <w:top w:w="0" w:type="dxa"/>
              <w:bottom w:w="0" w:type="dxa"/>
            </w:tcMar>
          </w:tcPr>
          <w:p w14:paraId="652A93D4" w14:textId="77777777" w:rsidR="0051037A" w:rsidRPr="00C00596" w:rsidRDefault="0051037A" w:rsidP="00C00596">
            <w:pPr>
              <w:pStyle w:val="QSStandardtext"/>
              <w:spacing w:before="120"/>
              <w:rPr>
                <w:b/>
                <w:bCs/>
                <w:color w:val="006AB3" w:themeColor="accent1"/>
              </w:rPr>
            </w:pPr>
          </w:p>
        </w:tc>
        <w:tc>
          <w:tcPr>
            <w:tcW w:w="2468" w:type="dxa"/>
            <w:tcBorders>
              <w:top w:val="single" w:sz="24" w:space="0" w:color="FFFFFF" w:themeColor="background1"/>
              <w:left w:val="nil"/>
              <w:bottom w:val="single" w:sz="4" w:space="0" w:color="BFE1F2" w:themeColor="accent2"/>
            </w:tcBorders>
            <w:tcMar>
              <w:top w:w="0" w:type="dxa"/>
              <w:bottom w:w="0" w:type="dxa"/>
            </w:tcMar>
          </w:tcPr>
          <w:p w14:paraId="2D7605DB" w14:textId="77777777" w:rsidR="0051037A" w:rsidRPr="00C00596" w:rsidRDefault="0051037A" w:rsidP="00C00596">
            <w:pPr>
              <w:pStyle w:val="QSStandardtext"/>
              <w:spacing w:before="120"/>
              <w:rPr>
                <w:b/>
                <w:bCs/>
                <w:color w:val="006AB3" w:themeColor="accent1"/>
              </w:rPr>
            </w:pPr>
          </w:p>
        </w:tc>
      </w:tr>
      <w:tr w:rsidR="0051037A" w:rsidRPr="00E2107E" w14:paraId="04E50EF1" w14:textId="77777777" w:rsidTr="0051037A">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4F36D4D3" w14:textId="43327FEC" w:rsidR="0051037A" w:rsidRPr="0051037A" w:rsidRDefault="0051037A" w:rsidP="0051037A">
            <w:pPr>
              <w:pStyle w:val="QSHead2Ebene"/>
            </w:pPr>
            <w:r w:rsidRPr="0051037A">
              <w:t>Geltungsbereich</w:t>
            </w: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0FE28AC9" w14:textId="77777777" w:rsidR="0051037A" w:rsidRPr="00E2107E" w:rsidRDefault="0051037A" w:rsidP="00F46293">
            <w:pPr>
              <w:rPr>
                <w:color w:val="006AB3" w:themeColor="accent1"/>
              </w:rPr>
            </w:pPr>
          </w:p>
        </w:tc>
        <w:tc>
          <w:tcPr>
            <w:tcW w:w="2468" w:type="dxa"/>
            <w:tcBorders>
              <w:top w:val="single" w:sz="4" w:space="0" w:color="BFE1F2" w:themeColor="accent2"/>
              <w:left w:val="nil"/>
              <w:bottom w:val="single" w:sz="4" w:space="0" w:color="BFE1F2" w:themeColor="accent2"/>
            </w:tcBorders>
            <w:shd w:val="clear" w:color="auto" w:fill="auto"/>
            <w:tcMar>
              <w:top w:w="0" w:type="dxa"/>
              <w:bottom w:w="0" w:type="dxa"/>
            </w:tcMar>
          </w:tcPr>
          <w:p w14:paraId="00F2FD1E" w14:textId="77777777" w:rsidR="0051037A" w:rsidRPr="00E2107E" w:rsidRDefault="0051037A" w:rsidP="00F46293">
            <w:pPr>
              <w:rPr>
                <w:color w:val="006AB3" w:themeColor="accent1"/>
              </w:rPr>
            </w:pPr>
          </w:p>
        </w:tc>
      </w:tr>
      <w:tr w:rsidR="0051037A" w:rsidRPr="005E7CC1" w14:paraId="46EECFFC" w14:textId="77777777" w:rsidTr="0051037A">
        <w:tc>
          <w:tcPr>
            <w:tcW w:w="5159" w:type="dxa"/>
            <w:tcBorders>
              <w:top w:val="single" w:sz="4" w:space="0" w:color="BFE1F2" w:themeColor="accent2"/>
              <w:right w:val="single" w:sz="4" w:space="0" w:color="BFE1F2" w:themeColor="accent2"/>
            </w:tcBorders>
            <w:tcMar>
              <w:top w:w="0" w:type="dxa"/>
              <w:bottom w:w="0" w:type="dxa"/>
            </w:tcMar>
          </w:tcPr>
          <w:p w14:paraId="7F22365D" w14:textId="77777777" w:rsidR="0051037A" w:rsidRPr="00E707BD" w:rsidRDefault="0051037A" w:rsidP="00E707BD">
            <w:pPr>
              <w:pStyle w:val="QSListenabsatz1"/>
            </w:pPr>
            <w:r w:rsidRPr="00E707BD">
              <w:t xml:space="preserve">Der Betrieb ist entsprechend der gewünschten Zertifizierung für eine oder mehrere Produktionsarten bei QS angemeldet </w:t>
            </w:r>
          </w:p>
          <w:p w14:paraId="5E8C7A5B" w14:textId="77777777" w:rsidR="0051037A" w:rsidRPr="00E707BD" w:rsidRDefault="0051037A" w:rsidP="00E707BD">
            <w:pPr>
              <w:pStyle w:val="QSListenabsatz1"/>
            </w:pPr>
            <w:r w:rsidRPr="00E707BD">
              <w:t>Beim Anbau der gleichen Kultur im Freiland und im Gewächshaus wurde die Anmeldung und Zertifizierung für beide Anbausysteme durchgeführt</w:t>
            </w:r>
          </w:p>
          <w:p w14:paraId="4E3ED68A" w14:textId="77777777" w:rsidR="0051037A" w:rsidRPr="00E707BD" w:rsidRDefault="0051037A" w:rsidP="00E707BD">
            <w:pPr>
              <w:pStyle w:val="QSListenabsatz1"/>
            </w:pPr>
            <w:r w:rsidRPr="00E707BD">
              <w:t>Alle Kulturen, die zu einer angemeldeten Produktionsart gehören, werden zertifiziert</w:t>
            </w:r>
          </w:p>
          <w:p w14:paraId="1DE44CE6" w14:textId="59208CA9" w:rsidR="0051037A" w:rsidRPr="0051037A" w:rsidRDefault="0051037A" w:rsidP="0051037A">
            <w:pPr>
              <w:pStyle w:val="QSListenabsatz1"/>
              <w:numPr>
                <w:ilvl w:val="0"/>
                <w:numId w:val="0"/>
              </w:numPr>
              <w:rPr>
                <w:i/>
                <w:iCs/>
              </w:rPr>
            </w:pPr>
            <w:r w:rsidRPr="0051037A">
              <w:rPr>
                <w:b/>
                <w:i/>
                <w:iCs/>
              </w:rPr>
              <w:t>Hinweis</w:t>
            </w:r>
            <w:r w:rsidRPr="0051037A">
              <w:rPr>
                <w:i/>
                <w:iCs/>
              </w:rPr>
              <w:t>: Informationen zur Kontrolle auf dem Betrieb, siehe Leitfaden</w:t>
            </w:r>
          </w:p>
          <w:p w14:paraId="356C9E61" w14:textId="727A4E73" w:rsidR="0051037A" w:rsidRPr="005E7CC1" w:rsidRDefault="0051037A" w:rsidP="0051037A">
            <w:pPr>
              <w:pStyle w:val="QSListenabsatz1"/>
              <w:numPr>
                <w:ilvl w:val="0"/>
                <w:numId w:val="0"/>
              </w:numPr>
            </w:pPr>
          </w:p>
        </w:tc>
        <w:tc>
          <w:tcPr>
            <w:tcW w:w="15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753CD9F7" w14:textId="77777777" w:rsidR="0051037A" w:rsidRPr="005E7CC1" w:rsidRDefault="0051037A" w:rsidP="00F46293"/>
        </w:tc>
        <w:tc>
          <w:tcPr>
            <w:tcW w:w="2468" w:type="dxa"/>
            <w:tcBorders>
              <w:top w:val="single" w:sz="4" w:space="0" w:color="BFE1F2" w:themeColor="accent2"/>
              <w:left w:val="single" w:sz="4" w:space="0" w:color="BFE1F2" w:themeColor="accent2"/>
            </w:tcBorders>
            <w:tcMar>
              <w:top w:w="0" w:type="dxa"/>
              <w:bottom w:w="0" w:type="dxa"/>
            </w:tcMar>
          </w:tcPr>
          <w:p w14:paraId="3A82CC92" w14:textId="77777777" w:rsidR="0051037A" w:rsidRPr="005E7CC1" w:rsidRDefault="0051037A" w:rsidP="00F46293"/>
        </w:tc>
      </w:tr>
      <w:tr w:rsidR="0051037A" w:rsidRPr="005E7CC1" w14:paraId="5FB517F0"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2ADD34F" w14:textId="3062477D" w:rsidR="0051037A" w:rsidRPr="0051037A" w:rsidRDefault="0051037A" w:rsidP="0051037A">
            <w:pPr>
              <w:pStyle w:val="QSHead2Ebene"/>
            </w:pPr>
            <w:r w:rsidRPr="0051037A">
              <w:t>Verantwortlichkeiten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77413EA" w14:textId="77777777" w:rsidR="0051037A" w:rsidRPr="005E7CC1" w:rsidRDefault="0051037A"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B2CC602" w14:textId="77777777" w:rsidR="0051037A" w:rsidRPr="005E7CC1" w:rsidRDefault="0051037A" w:rsidP="00F46293"/>
        </w:tc>
      </w:tr>
      <w:tr w:rsidR="0051037A" w:rsidRPr="005E7CC1" w14:paraId="4A26B842"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A34489C" w14:textId="45AF2495" w:rsidR="0051037A" w:rsidRDefault="0051037A" w:rsidP="00E707BD">
            <w:pPr>
              <w:pStyle w:val="QSListenabsatz1"/>
            </w:pPr>
            <w:r>
              <w:t>Der Erzeuger ist verantwortlich für die Einhaltung der Anforderungen</w:t>
            </w:r>
          </w:p>
          <w:p w14:paraId="72D27B76" w14:textId="10375356" w:rsidR="0051037A" w:rsidRDefault="0051037A" w:rsidP="00E707BD">
            <w:pPr>
              <w:pStyle w:val="QSListenabsatz2"/>
            </w:pPr>
            <w:r>
              <w:t>die vollständige und korrekte Dokumentation</w:t>
            </w:r>
          </w:p>
          <w:p w14:paraId="0FD74233" w14:textId="432C6DF6" w:rsidR="0051037A" w:rsidRDefault="0051037A" w:rsidP="00E707BD">
            <w:pPr>
              <w:pStyle w:val="QSListenabsatz2"/>
            </w:pPr>
            <w:r>
              <w:t>die Eigenkontrolle</w:t>
            </w:r>
          </w:p>
          <w:p w14:paraId="50135A65" w14:textId="396121AB" w:rsidR="0051037A" w:rsidRDefault="0051037A" w:rsidP="00E707BD">
            <w:pPr>
              <w:pStyle w:val="QSListenabsatz2"/>
            </w:pPr>
            <w:r>
              <w:t>die sach- und fristgerechte Umsetzung von Korrekturmaßnahmen</w:t>
            </w:r>
          </w:p>
          <w:p w14:paraId="117FB38E" w14:textId="111A7D86" w:rsidR="0051037A" w:rsidRDefault="0051037A" w:rsidP="00E707BD">
            <w:pPr>
              <w:pStyle w:val="QSListenabsatz2"/>
            </w:pPr>
            <w:r>
              <w:t>sowie die korrekte Zeichennutzung und Kennzeichnung der Produkte</w:t>
            </w:r>
          </w:p>
          <w:p w14:paraId="6B180069" w14:textId="135056BD" w:rsidR="0051037A" w:rsidRDefault="0051037A" w:rsidP="00E707BD">
            <w:pPr>
              <w:pStyle w:val="QSListenabsatz1"/>
            </w:pPr>
            <w:r>
              <w:t>Der Erzeuger erfüllt die mitgeltenden QS-Anforderungen (z.B. Allgemeines Regelwerk, Leitfaden Zertifizierung, Leitfaden Rückstandsmonitoring)</w:t>
            </w:r>
          </w:p>
          <w:p w14:paraId="12D4B455" w14:textId="36FB1B85" w:rsidR="0051037A" w:rsidRDefault="0051037A" w:rsidP="00E707BD">
            <w:pPr>
              <w:pStyle w:val="QSListenabsatz1"/>
            </w:pPr>
            <w:r>
              <w:t>Die Anforderungen im QS-System werden jederzeit eingehalten und die Einhaltung der QS-Anforderungen kann jederzeit nachgewiesen werden</w:t>
            </w:r>
          </w:p>
          <w:p w14:paraId="0516E1D8" w14:textId="5EB0B8B3" w:rsidR="0051037A" w:rsidRDefault="0051037A" w:rsidP="00E707BD">
            <w:pPr>
              <w:pStyle w:val="QSListenabsatz1"/>
            </w:pPr>
            <w:r>
              <w:t xml:space="preserve">Er wird sichergestellt, dass neben den </w:t>
            </w:r>
            <w:r w:rsidR="00C54B80">
              <w:t>QS-Anforderungen</w:t>
            </w:r>
            <w:r>
              <w:t xml:space="preserve"> die geltenden gesetzlichen Bestimmungen erfüllt werden</w:t>
            </w:r>
          </w:p>
          <w:p w14:paraId="59E2E173" w14:textId="669553D7" w:rsidR="0051037A" w:rsidRDefault="0051037A" w:rsidP="00E707BD">
            <w:pPr>
              <w:pStyle w:val="QSListenabsatz2"/>
            </w:pPr>
            <w:r>
              <w:t>Dies gilt sowohl in dem Land, in dem die Produkte hergestellt werden, als auch (sofern bekannt) im Bestimmungsland</w:t>
            </w:r>
          </w:p>
          <w:p w14:paraId="4BE73EE9" w14:textId="6527C4B8" w:rsidR="0051037A" w:rsidRDefault="0051037A" w:rsidP="00E707BD">
            <w:pPr>
              <w:pStyle w:val="QSListenabsatz1"/>
            </w:pPr>
            <w:r>
              <w:t>Eine für den Betrieb angemessene Lebensmittelsicherheitskultur wird umgesetzt. Die hierfür erforderlichen Grundlagen sind bereits Bestandteil der QS-GAP-Teilnahme und -Zertifizierung.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165598C" w14:textId="77777777" w:rsidR="0051037A" w:rsidRPr="005E7CC1" w:rsidRDefault="0051037A"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8290EBA" w14:textId="4A779447" w:rsidR="0051037A" w:rsidRPr="005E7CC1" w:rsidRDefault="0051037A" w:rsidP="00F46293"/>
        </w:tc>
      </w:tr>
      <w:tr w:rsidR="0051037A" w:rsidRPr="005E7CC1" w14:paraId="0068C47A"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C453399" w14:textId="36E4385F" w:rsidR="0051037A" w:rsidRPr="0051037A" w:rsidRDefault="0051037A" w:rsidP="0051037A">
            <w:pPr>
              <w:pStyle w:val="QSHead2Ebene"/>
            </w:pPr>
            <w:r w:rsidRPr="0051037A">
              <w:lastRenderedPageBreak/>
              <w:t>Dokumentation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5D937F1" w14:textId="77777777" w:rsidR="0051037A" w:rsidRPr="005E7CC1" w:rsidRDefault="0051037A"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943FDB4" w14:textId="77777777" w:rsidR="0051037A" w:rsidRPr="005E7CC1" w:rsidRDefault="0051037A" w:rsidP="00F46293"/>
        </w:tc>
      </w:tr>
      <w:tr w:rsidR="0051037A" w:rsidRPr="005E7CC1" w14:paraId="735AB1ED"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8D45824" w14:textId="1134A8B5" w:rsidR="0051037A" w:rsidRDefault="0051037A" w:rsidP="00E707BD">
            <w:pPr>
              <w:pStyle w:val="QSListenabsatz1"/>
            </w:pPr>
            <w:r>
              <w:t>Dokumente und Aufzeichnungen aus der Eigenkontrolle werden mindestens drei Jahre aufbewahrt</w:t>
            </w:r>
          </w:p>
          <w:p w14:paraId="154635A5" w14:textId="1DBD86E8" w:rsidR="0051037A" w:rsidRDefault="0051037A" w:rsidP="00E707BD">
            <w:pPr>
              <w:pStyle w:val="QSListenabsatz1"/>
            </w:pPr>
            <w:r>
              <w:t xml:space="preserve">Digitale Daten werden durch Sicherheitskopien gesichert </w:t>
            </w:r>
          </w:p>
          <w:p w14:paraId="21B629C7" w14:textId="753F243D" w:rsidR="0051037A" w:rsidRPr="0051037A" w:rsidRDefault="0051037A" w:rsidP="0051037A">
            <w:pPr>
              <w:pStyle w:val="QSStandardtext"/>
              <w:rPr>
                <w:i/>
                <w:iCs/>
              </w:rPr>
            </w:pPr>
            <w:r w:rsidRPr="0051037A">
              <w:rPr>
                <w:b/>
                <w:bCs/>
                <w:i/>
                <w:iCs/>
              </w:rPr>
              <w:t>Hinweis</w:t>
            </w:r>
            <w:r w:rsidRPr="0051037A">
              <w:rPr>
                <w:i/>
                <w:iCs/>
              </w:rPr>
              <w:t xml:space="preserve">: Vorhandene Kontroll- und Dokumentationssysteme, können genutzt werden. Die internen Kontrollen können so-wohl durch elektronische Datenerfassung als auch durch </w:t>
            </w:r>
            <w:r w:rsidR="00C54B80" w:rsidRPr="0051037A">
              <w:rPr>
                <w:i/>
                <w:iCs/>
              </w:rPr>
              <w:t>manuelle</w:t>
            </w:r>
            <w:r w:rsidRPr="0051037A">
              <w:rPr>
                <w:i/>
                <w:iCs/>
              </w:rPr>
              <w:t xml:space="preserve"> Aufzeichnungen dokumentiert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46D7628" w14:textId="77777777" w:rsidR="0051037A" w:rsidRPr="005E7CC1" w:rsidRDefault="0051037A"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65AC594" w14:textId="77777777" w:rsidR="0051037A" w:rsidRPr="005E7CC1" w:rsidRDefault="0051037A" w:rsidP="00F46293"/>
        </w:tc>
      </w:tr>
      <w:tr w:rsidR="009A6A10" w:rsidRPr="005E7CC1" w14:paraId="0749AE81" w14:textId="77777777" w:rsidTr="00A13D01">
        <w:tc>
          <w:tcPr>
            <w:tcW w:w="9214" w:type="dxa"/>
            <w:gridSpan w:val="3"/>
            <w:tcBorders>
              <w:top w:val="single" w:sz="4" w:space="0" w:color="BFE1F2" w:themeColor="accent2"/>
              <w:bottom w:val="single" w:sz="4" w:space="0" w:color="BFE1F2" w:themeColor="accent2"/>
            </w:tcBorders>
            <w:tcMar>
              <w:top w:w="0" w:type="dxa"/>
              <w:bottom w:w="0" w:type="dxa"/>
            </w:tcMar>
          </w:tcPr>
          <w:p w14:paraId="5CE2E3CA" w14:textId="1F8A1AC0" w:rsidR="009A6A10" w:rsidRPr="009A6A10" w:rsidRDefault="009A6A10" w:rsidP="009A6A10">
            <w:pPr>
              <w:pStyle w:val="QSHead2Ebene"/>
            </w:pPr>
            <w:r w:rsidRPr="009A6A10">
              <w:t>Risikoanalysen, betriebliche Regelungen/Verfahren</w:t>
            </w:r>
          </w:p>
        </w:tc>
      </w:tr>
      <w:tr w:rsidR="0051037A" w:rsidRPr="005E7CC1" w14:paraId="20A0508B"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65708F3" w14:textId="12672247" w:rsidR="009A6A10" w:rsidRDefault="009A6A10" w:rsidP="00E707BD">
            <w:pPr>
              <w:pStyle w:val="QSListenabsatz1"/>
            </w:pPr>
            <w:r>
              <w:t>Risikoanalysen und betriebliche Regelungen/Verfahren werden dokumentiert</w:t>
            </w:r>
          </w:p>
          <w:p w14:paraId="52999F97" w14:textId="5DE5DD5E" w:rsidR="009A6A10" w:rsidRDefault="009A6A10" w:rsidP="00E707BD">
            <w:pPr>
              <w:pStyle w:val="QSListenabsatz2"/>
            </w:pPr>
            <w:r>
              <w:t>bei relevanten Veränderungen werden die Risikoanalysen/Regelungen/Verfahren überarbeitet</w:t>
            </w:r>
          </w:p>
          <w:p w14:paraId="6A8C47BC" w14:textId="45F91DFC" w:rsidR="009A6A10" w:rsidRDefault="009A6A10" w:rsidP="00E707BD">
            <w:pPr>
              <w:pStyle w:val="QSListenabsatz2"/>
            </w:pPr>
            <w:r>
              <w:t>mindestens aber jährlich überprüft</w:t>
            </w:r>
          </w:p>
          <w:p w14:paraId="69F135DB" w14:textId="7E155266" w:rsidR="0051037A" w:rsidRDefault="009A6A10" w:rsidP="00E707BD">
            <w:pPr>
              <w:pStyle w:val="QSListenabsatz1"/>
            </w:pPr>
            <w:r>
              <w:t>Bei festgestellten Risiken werden Maßnahmen zur Risikominimierung durchgeführt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5ABF22A" w14:textId="77777777" w:rsidR="0051037A" w:rsidRPr="005E7CC1" w:rsidRDefault="0051037A"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0762CC6" w14:textId="77777777" w:rsidR="0051037A" w:rsidRPr="005E7CC1" w:rsidRDefault="0051037A" w:rsidP="00F46293"/>
        </w:tc>
      </w:tr>
      <w:tr w:rsidR="009A6A10" w:rsidRPr="005E7CC1" w14:paraId="5B6BD316" w14:textId="77777777" w:rsidTr="00181D2B">
        <w:tc>
          <w:tcPr>
            <w:tcW w:w="9214" w:type="dxa"/>
            <w:gridSpan w:val="3"/>
            <w:tcBorders>
              <w:top w:val="single" w:sz="4" w:space="0" w:color="BFE1F2" w:themeColor="accent2"/>
              <w:bottom w:val="single" w:sz="4" w:space="0" w:color="BFE1F2" w:themeColor="accent2"/>
            </w:tcBorders>
            <w:tcMar>
              <w:top w:w="0" w:type="dxa"/>
              <w:bottom w:w="0" w:type="dxa"/>
            </w:tcMar>
          </w:tcPr>
          <w:p w14:paraId="4C079F01" w14:textId="1F47FF64" w:rsidR="009A6A10" w:rsidRPr="001B3DF0" w:rsidRDefault="009A6A10" w:rsidP="009A6A10">
            <w:pPr>
              <w:pStyle w:val="QSHead1Ebene"/>
            </w:pPr>
            <w:r w:rsidRPr="001B3DF0">
              <w:t>Allgemeine Anforderungen</w:t>
            </w:r>
          </w:p>
        </w:tc>
      </w:tr>
      <w:tr w:rsidR="001B3DF0" w:rsidRPr="005E7CC1" w14:paraId="513A47D8" w14:textId="77777777" w:rsidTr="00181D2B">
        <w:tc>
          <w:tcPr>
            <w:tcW w:w="9214" w:type="dxa"/>
            <w:gridSpan w:val="3"/>
            <w:tcBorders>
              <w:top w:val="single" w:sz="4" w:space="0" w:color="BFE1F2" w:themeColor="accent2"/>
              <w:bottom w:val="single" w:sz="4" w:space="0" w:color="BFE1F2" w:themeColor="accent2"/>
            </w:tcBorders>
            <w:tcMar>
              <w:top w:w="0" w:type="dxa"/>
              <w:bottom w:w="0" w:type="dxa"/>
            </w:tcMar>
          </w:tcPr>
          <w:p w14:paraId="11C86E40" w14:textId="51971E3A" w:rsidR="001B3DF0" w:rsidRPr="001B3DF0" w:rsidRDefault="001B3DF0" w:rsidP="001B3DF0">
            <w:pPr>
              <w:pStyle w:val="QSHead2Ebene"/>
            </w:pPr>
            <w:r w:rsidRPr="001B3DF0">
              <w:t>Allgemeine Systemanforderungen</w:t>
            </w:r>
          </w:p>
        </w:tc>
      </w:tr>
      <w:tr w:rsidR="0051037A" w:rsidRPr="005E7CC1" w14:paraId="32053030"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C8AF260" w14:textId="36D8A978" w:rsidR="0051037A" w:rsidRPr="009A6A10" w:rsidRDefault="009A6A10" w:rsidP="009A6A10">
            <w:pPr>
              <w:pStyle w:val="QSHead3Ebene"/>
            </w:pPr>
            <w:r w:rsidRPr="009A6A10">
              <w:t>Betriebsdaten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981444F" w14:textId="77777777" w:rsidR="0051037A" w:rsidRPr="005E7CC1" w:rsidRDefault="0051037A"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F267937" w14:textId="77777777" w:rsidR="0051037A" w:rsidRPr="005E7CC1" w:rsidRDefault="0051037A" w:rsidP="00F46293"/>
        </w:tc>
      </w:tr>
      <w:tr w:rsidR="0051037A" w:rsidRPr="005E7CC1" w14:paraId="6E4D7C6F"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374ACFB" w14:textId="2FF2E2B0" w:rsidR="009A6A10" w:rsidRPr="00E707BD" w:rsidRDefault="009A6A10" w:rsidP="00E707BD">
            <w:pPr>
              <w:pStyle w:val="QSListenabsatz1"/>
            </w:pPr>
            <w:r w:rsidRPr="00E707BD">
              <w:t>Betriebsdaten (Adressen, Ansprechpartner, Kontaktdaten und Registriernummern (z. B. QS-ID, OGK-Nr.)) liegen vor</w:t>
            </w:r>
          </w:p>
          <w:p w14:paraId="1E1CED7B" w14:textId="5FEC4546" w:rsidR="009A6A10" w:rsidRPr="00E707BD" w:rsidRDefault="009A6A10" w:rsidP="00E707BD">
            <w:pPr>
              <w:pStyle w:val="QSListenabsatz1"/>
            </w:pPr>
            <w:r w:rsidRPr="00E707BD">
              <w:t xml:space="preserve">Änderungen der Betriebsdaten werden dem </w:t>
            </w:r>
            <w:proofErr w:type="spellStart"/>
            <w:r w:rsidRPr="00E707BD">
              <w:t>Bündler</w:t>
            </w:r>
            <w:proofErr w:type="spellEnd"/>
            <w:r w:rsidRPr="00E707BD">
              <w:t xml:space="preserve"> mitgeteilt</w:t>
            </w:r>
          </w:p>
          <w:p w14:paraId="56CF486C" w14:textId="25701F69" w:rsidR="009A6A10" w:rsidRPr="00E707BD" w:rsidRDefault="009A6A10" w:rsidP="00E707BD">
            <w:pPr>
              <w:pStyle w:val="QSListenabsatz1"/>
            </w:pPr>
            <w:r w:rsidRPr="00E707BD">
              <w:t>Eine Betriebsübersicht mit Betriebsskizze und Lagepläne, Flächen- Anbauverzeichnis, Lagern und Lagerkapazitäten, Anlagen und Bewässerungssystemen inklusive Wasserentnahmestellen liegt vor</w:t>
            </w:r>
          </w:p>
          <w:p w14:paraId="691A2EAC" w14:textId="7D48281D" w:rsidR="009A6A10" w:rsidRPr="00E707BD" w:rsidRDefault="009A6A10" w:rsidP="00E707BD">
            <w:pPr>
              <w:pStyle w:val="QSListenabsatz1"/>
            </w:pPr>
            <w:r w:rsidRPr="00E707BD">
              <w:t xml:space="preserve">Eine Übersicht (Liste) </w:t>
            </w:r>
            <w:proofErr w:type="gramStart"/>
            <w:r w:rsidRPr="00E707BD">
              <w:t>über die regelmäßig Beschäftigten</w:t>
            </w:r>
            <w:proofErr w:type="gramEnd"/>
            <w:r w:rsidRPr="00E707BD">
              <w:t xml:space="preserve"> und Sub-/Lohnunternehmer liegt vor</w:t>
            </w:r>
          </w:p>
          <w:p w14:paraId="6DB5AA82" w14:textId="009E2E6D" w:rsidR="0051037A" w:rsidRDefault="009A6A10" w:rsidP="00E707BD">
            <w:pPr>
              <w:pStyle w:val="QSListenabsatz1"/>
            </w:pPr>
            <w:r w:rsidRPr="00E707BD">
              <w:t>Eine aktuelle Teilnahme- und Vollmachtserklärung liegt vor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D5B3EA0" w14:textId="77777777" w:rsidR="0051037A" w:rsidRPr="005E7CC1" w:rsidRDefault="0051037A"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07E74A3" w14:textId="77777777" w:rsidR="0051037A" w:rsidRPr="005E7CC1" w:rsidRDefault="0051037A" w:rsidP="00F46293"/>
        </w:tc>
      </w:tr>
      <w:tr w:rsidR="009A6A10" w:rsidRPr="005E7CC1" w14:paraId="26548387" w14:textId="77777777" w:rsidTr="006E3728">
        <w:tc>
          <w:tcPr>
            <w:tcW w:w="9214" w:type="dxa"/>
            <w:gridSpan w:val="3"/>
            <w:tcBorders>
              <w:top w:val="single" w:sz="4" w:space="0" w:color="BFE1F2" w:themeColor="accent2"/>
              <w:bottom w:val="single" w:sz="4" w:space="0" w:color="BFE1F2" w:themeColor="accent2"/>
            </w:tcBorders>
            <w:tcMar>
              <w:top w:w="0" w:type="dxa"/>
              <w:bottom w:w="0" w:type="dxa"/>
            </w:tcMar>
          </w:tcPr>
          <w:p w14:paraId="36B3AF30" w14:textId="442F51F6" w:rsidR="009A6A10" w:rsidRPr="009A6A10" w:rsidRDefault="009A6A10" w:rsidP="009A6A10">
            <w:pPr>
              <w:pStyle w:val="QSHead3Ebene"/>
            </w:pPr>
            <w:r w:rsidRPr="009A6A10">
              <w:t>Durchführung und Dokumentation der Eigenkontrolle</w:t>
            </w:r>
          </w:p>
        </w:tc>
      </w:tr>
      <w:tr w:rsidR="0051037A" w:rsidRPr="005E7CC1" w14:paraId="715CECAE"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11F3F0B" w14:textId="02413CA1" w:rsidR="009A6A10" w:rsidRDefault="009A6A10" w:rsidP="00E707BD">
            <w:pPr>
              <w:pStyle w:val="QSListenabsatz1"/>
            </w:pPr>
            <w:r>
              <w:t>Die Eigenkontrolle wird mindestens einmal je Kalenderjahr durchgeführt</w:t>
            </w:r>
          </w:p>
          <w:p w14:paraId="4D2BC0EE" w14:textId="1F99CD3A" w:rsidR="0051037A" w:rsidRDefault="009A6A10" w:rsidP="00E707BD">
            <w:pPr>
              <w:pStyle w:val="QSListenabsatz1"/>
            </w:pPr>
            <w:r>
              <w:lastRenderedPageBreak/>
              <w:t>Für Abweichungen sind Korrekturmaßnahmen und Umsetzungsfristen festgelegt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2955323" w14:textId="77777777" w:rsidR="0051037A" w:rsidRPr="005E7CC1" w:rsidRDefault="0051037A"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5A33609" w14:textId="77777777" w:rsidR="0051037A" w:rsidRPr="005E7CC1" w:rsidRDefault="0051037A" w:rsidP="00F46293"/>
        </w:tc>
      </w:tr>
      <w:tr w:rsidR="009A6A10" w:rsidRPr="005E7CC1" w14:paraId="41491C84" w14:textId="77777777" w:rsidTr="00034B2E">
        <w:tc>
          <w:tcPr>
            <w:tcW w:w="9214" w:type="dxa"/>
            <w:gridSpan w:val="3"/>
            <w:tcBorders>
              <w:top w:val="single" w:sz="4" w:space="0" w:color="BFE1F2" w:themeColor="accent2"/>
              <w:bottom w:val="single" w:sz="4" w:space="0" w:color="BFE1F2" w:themeColor="accent2"/>
            </w:tcBorders>
            <w:tcMar>
              <w:top w:w="0" w:type="dxa"/>
              <w:bottom w:w="0" w:type="dxa"/>
            </w:tcMar>
          </w:tcPr>
          <w:p w14:paraId="72FBCF35" w14:textId="5F492601" w:rsidR="009A6A10" w:rsidRPr="009A6A10" w:rsidRDefault="009A6A10" w:rsidP="009A6A10">
            <w:pPr>
              <w:pStyle w:val="QSHead3Ebene"/>
            </w:pPr>
            <w:r w:rsidRPr="009A6A10">
              <w:rPr>
                <w:color w:val="FF0000"/>
              </w:rPr>
              <w:t xml:space="preserve">[K.O.] </w:t>
            </w:r>
            <w:r w:rsidRPr="009A6A10">
              <w:t>Umsetzung eingeleiteter Maßnahmen aus der Eigenkontrolle</w:t>
            </w:r>
          </w:p>
        </w:tc>
      </w:tr>
      <w:tr w:rsidR="0051037A" w:rsidRPr="005E7CC1" w14:paraId="2893BC83" w14:textId="77777777" w:rsidTr="0051037A">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0894861" w14:textId="78EF9DC8" w:rsidR="0051037A" w:rsidRDefault="009A6A10" w:rsidP="00E707BD">
            <w:pPr>
              <w:pStyle w:val="QSListenabsatz1"/>
            </w:pPr>
            <w:r w:rsidRPr="009A6A10">
              <w:t>Abweichungen werden so schnell wie möglich behoben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DAAA47B" w14:textId="77777777" w:rsidR="0051037A" w:rsidRPr="005E7CC1" w:rsidRDefault="0051037A"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674C418" w14:textId="77777777" w:rsidR="0051037A" w:rsidRPr="005E7CC1" w:rsidRDefault="0051037A" w:rsidP="00F46293"/>
        </w:tc>
      </w:tr>
      <w:tr w:rsidR="0051037A" w:rsidRPr="005E7CC1" w14:paraId="593032CF"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05951A3" w14:textId="1B872358" w:rsidR="0051037A" w:rsidRPr="009A6A10" w:rsidRDefault="009A6A10" w:rsidP="009A6A10">
            <w:pPr>
              <w:pStyle w:val="QSHead3Ebene"/>
            </w:pPr>
            <w:r w:rsidRPr="009A6A10">
              <w:t>Ereignis- und Krisenmanagement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D9D9EDA" w14:textId="77777777" w:rsidR="0051037A" w:rsidRPr="005E7CC1" w:rsidRDefault="0051037A"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2E3D35B" w14:textId="77777777" w:rsidR="0051037A" w:rsidRPr="005E7CC1" w:rsidRDefault="0051037A" w:rsidP="00F46293"/>
        </w:tc>
      </w:tr>
      <w:tr w:rsidR="009A6A10" w:rsidRPr="005E7CC1" w14:paraId="5E39CC01"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4415535" w14:textId="00EC2536" w:rsidR="009A6A10" w:rsidRDefault="009A6A10" w:rsidP="00E707BD">
            <w:pPr>
              <w:pStyle w:val="QSListenabsatz1"/>
            </w:pPr>
            <w:r>
              <w:t>Ereignisfallblatt liegt vor</w:t>
            </w:r>
          </w:p>
          <w:p w14:paraId="796EA56C" w14:textId="33DBF1FF" w:rsidR="009A6A10" w:rsidRDefault="009A6A10" w:rsidP="00E707BD">
            <w:pPr>
              <w:pStyle w:val="QSListenabsatz1"/>
            </w:pPr>
            <w:r>
              <w:t>Verantwortlicher für Ereignis- und Krisenmanagement ist benannt</w:t>
            </w:r>
          </w:p>
          <w:p w14:paraId="271E74CF" w14:textId="76927B0B" w:rsidR="009A6A10" w:rsidRDefault="009A6A10" w:rsidP="00E707BD">
            <w:pPr>
              <w:pStyle w:val="QSListenabsatz1"/>
            </w:pPr>
            <w:r>
              <w:t>Kritische Ereignisse (Gefahr für Mensch, Umwelt, Vermögenswerte oder das QS-System) wurden gemeldet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673E4B1" w14:textId="77777777" w:rsidR="009A6A10" w:rsidRPr="005E7CC1" w:rsidRDefault="009A6A1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7193CAF" w14:textId="77777777" w:rsidR="009A6A10" w:rsidRPr="005E7CC1" w:rsidRDefault="009A6A10" w:rsidP="00F46293"/>
        </w:tc>
      </w:tr>
      <w:tr w:rsidR="00042DA4" w:rsidRPr="005E7CC1" w14:paraId="2EC54405" w14:textId="77777777" w:rsidTr="00041627">
        <w:tc>
          <w:tcPr>
            <w:tcW w:w="9214" w:type="dxa"/>
            <w:gridSpan w:val="3"/>
            <w:tcBorders>
              <w:top w:val="single" w:sz="4" w:space="0" w:color="BFE1F2" w:themeColor="accent2"/>
              <w:bottom w:val="single" w:sz="4" w:space="0" w:color="BFE1F2" w:themeColor="accent2"/>
            </w:tcBorders>
            <w:tcMar>
              <w:top w:w="0" w:type="dxa"/>
              <w:bottom w:w="0" w:type="dxa"/>
            </w:tcMar>
          </w:tcPr>
          <w:p w14:paraId="69139197" w14:textId="0E1DC942" w:rsidR="00042DA4" w:rsidRPr="00042DA4" w:rsidRDefault="00042DA4" w:rsidP="00042DA4">
            <w:pPr>
              <w:pStyle w:val="QSHead3Ebene"/>
            </w:pPr>
            <w:r w:rsidRPr="00042DA4">
              <w:t>Teilnahme „Ausgegliederte Vermarktung“</w:t>
            </w:r>
          </w:p>
        </w:tc>
      </w:tr>
      <w:tr w:rsidR="009A6A10" w:rsidRPr="005E7CC1" w14:paraId="3781B1F1"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8C5E8DE" w14:textId="0D3A8545" w:rsidR="001B3DF0" w:rsidRDefault="001B3DF0" w:rsidP="00E707BD">
            <w:pPr>
              <w:pStyle w:val="QSListenabsatz1"/>
            </w:pPr>
            <w:r>
              <w:t xml:space="preserve">Bei Teilnahme an der Produktionsart „Ausgegliederten Vermarktung“ liegt das vom </w:t>
            </w:r>
            <w:proofErr w:type="spellStart"/>
            <w:r>
              <w:t>Bündler</w:t>
            </w:r>
            <w:proofErr w:type="spellEnd"/>
            <w:r>
              <w:t xml:space="preserve"> gegengezeichnete Anmeldeformular vor</w:t>
            </w:r>
          </w:p>
          <w:p w14:paraId="6B83563A" w14:textId="2E95E6E3" w:rsidR="001B3DF0" w:rsidRDefault="001B3DF0" w:rsidP="00E707BD">
            <w:pPr>
              <w:pStyle w:val="QSListenabsatz1"/>
            </w:pPr>
            <w:r>
              <w:t>Bei beiden Unternehmensteilen handelt es sich um eine organisatorische Einheit (gleiche Eigentümerstruktur, gleiche Betriebsstätte), bei der die jeweiligen Unternehmensteile jedoch rechtlich eigenständig firmieren</w:t>
            </w:r>
          </w:p>
          <w:p w14:paraId="6B00567F" w14:textId="46E0B189" w:rsidR="009A6A10" w:rsidRDefault="001B3DF0" w:rsidP="00E707BD">
            <w:pPr>
              <w:pStyle w:val="QSListenabsatz1"/>
            </w:pPr>
            <w:r>
              <w:t>Es werden keine zugekauften Produkte, die in den QS-Geltungsbereich der Stufe Erzeugung fallen, über die Ausgegliederte Vermarktung verkauft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703376F" w14:textId="77777777" w:rsidR="009A6A10" w:rsidRPr="005E7CC1" w:rsidRDefault="009A6A1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1724304" w14:textId="77777777" w:rsidR="009A6A10" w:rsidRPr="005E7CC1" w:rsidRDefault="009A6A10" w:rsidP="00F46293"/>
        </w:tc>
      </w:tr>
      <w:tr w:rsidR="009A6A10" w:rsidRPr="005E7CC1" w14:paraId="529C628C"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65D3801" w14:textId="2F485E59" w:rsidR="009A6A10" w:rsidRPr="001B3DF0" w:rsidRDefault="001B3DF0" w:rsidP="001B3DF0">
            <w:pPr>
              <w:pStyle w:val="QSHead2Ebene"/>
              <w:jc w:val="both"/>
            </w:pPr>
            <w:r w:rsidRPr="001B3DF0">
              <w:t>Betriebsführung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13A5FD9" w14:textId="77777777" w:rsidR="009A6A10" w:rsidRPr="005E7CC1" w:rsidRDefault="009A6A1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77BC760" w14:textId="77777777" w:rsidR="009A6A10" w:rsidRPr="005E7CC1" w:rsidRDefault="009A6A10" w:rsidP="00F46293"/>
        </w:tc>
      </w:tr>
      <w:tr w:rsidR="009A6A10" w:rsidRPr="005E7CC1" w14:paraId="2AC9BE8F"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F787514" w14:textId="3E9249BE" w:rsidR="009A6A10" w:rsidRPr="001B3DF0" w:rsidRDefault="001B3DF0" w:rsidP="001B3DF0">
            <w:pPr>
              <w:pStyle w:val="QSHead3Ebene"/>
            </w:pPr>
            <w:r>
              <w:t>Qualifikation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B305BD4" w14:textId="77777777" w:rsidR="009A6A10" w:rsidRPr="005E7CC1" w:rsidRDefault="009A6A1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93FAC81" w14:textId="77777777" w:rsidR="009A6A10" w:rsidRPr="005E7CC1" w:rsidRDefault="009A6A10" w:rsidP="00F46293"/>
        </w:tc>
      </w:tr>
      <w:tr w:rsidR="009A6A10" w:rsidRPr="005E7CC1" w14:paraId="7962BACA"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A18DD4C" w14:textId="5860BBA8" w:rsidR="001B3DF0" w:rsidRDefault="001B3DF0" w:rsidP="00E707BD">
            <w:pPr>
              <w:pStyle w:val="QSListenabsatz1"/>
            </w:pPr>
            <w:r>
              <w:t>Nachweise von zwei Fortbildungsmaßnahmen pro Jahr liegen vor</w:t>
            </w:r>
          </w:p>
          <w:p w14:paraId="56EE937C" w14:textId="709F1546" w:rsidR="001B3DF0" w:rsidRDefault="001B3DF0" w:rsidP="00E707BD">
            <w:pPr>
              <w:pStyle w:val="QSListenabsatz1"/>
            </w:pPr>
            <w:r>
              <w:t>Mind. eine Fachzeitschrift, Newsletter etc. wird bezogen</w:t>
            </w:r>
          </w:p>
          <w:p w14:paraId="199CE4F3" w14:textId="79AC9E48" w:rsidR="001B3DF0" w:rsidRDefault="001B3DF0" w:rsidP="00E707BD">
            <w:pPr>
              <w:pStyle w:val="QSListenabsatz1"/>
            </w:pPr>
            <w:r>
              <w:t>Zusätzlich stehen für den Bereich Pflanzenschutz Informationen zur Verfügung</w:t>
            </w:r>
          </w:p>
          <w:p w14:paraId="1FA60870" w14:textId="5614294D" w:rsidR="009A6A10" w:rsidRDefault="001B3DF0" w:rsidP="00E707BD">
            <w:pPr>
              <w:pStyle w:val="QSListenabsatz1"/>
            </w:pPr>
            <w:r>
              <w:t>Bei Beanstandungen im Rückstandsmonitoring werden die Beratungspflichten erfüllt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F9E6FDA" w14:textId="77777777" w:rsidR="009A6A10" w:rsidRPr="005E7CC1" w:rsidRDefault="009A6A1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C35DCC1" w14:textId="77777777" w:rsidR="009A6A10" w:rsidRPr="005E7CC1" w:rsidRDefault="009A6A10" w:rsidP="00F46293"/>
        </w:tc>
      </w:tr>
      <w:tr w:rsidR="009A6A10" w:rsidRPr="005E7CC1" w14:paraId="5973313D"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6240872" w14:textId="002FF8C3" w:rsidR="009A6A10" w:rsidRPr="001B3DF0" w:rsidRDefault="001B3DF0" w:rsidP="001B3DF0">
            <w:pPr>
              <w:pStyle w:val="QSHead3Ebene"/>
            </w:pPr>
            <w:r w:rsidRPr="001B3DF0">
              <w:rPr>
                <w:color w:val="FF0000"/>
              </w:rPr>
              <w:t xml:space="preserve">[K.O.] </w:t>
            </w:r>
            <w:r w:rsidRPr="001B3DF0">
              <w:t>Subunternehmer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F64BAED" w14:textId="77777777" w:rsidR="009A6A10" w:rsidRPr="005E7CC1" w:rsidRDefault="009A6A1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6641B2B" w14:textId="77777777" w:rsidR="009A6A10" w:rsidRPr="005E7CC1" w:rsidRDefault="009A6A10" w:rsidP="00F46293"/>
        </w:tc>
      </w:tr>
      <w:tr w:rsidR="009A6A10" w:rsidRPr="005E7CC1" w14:paraId="792EDB72"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50616EF" w14:textId="68AE760C" w:rsidR="001B3DF0" w:rsidRDefault="001B3DF0" w:rsidP="00E707BD">
            <w:pPr>
              <w:pStyle w:val="QSListenabsatz1"/>
            </w:pPr>
            <w:r>
              <w:t>Der Sub-/Lohnunternehmer wird zur Einhaltung der für ihn relevanten QS-GAP Anforderungen verpflichtet (Bescheinigung liegt vor)</w:t>
            </w:r>
          </w:p>
          <w:p w14:paraId="15AAB45B" w14:textId="284AFA5A" w:rsidR="001B3DF0" w:rsidRDefault="001B3DF0" w:rsidP="00E707BD">
            <w:pPr>
              <w:pStyle w:val="QSListenabsatz1"/>
            </w:pPr>
            <w:r>
              <w:t>In der Eigenkontrolle ist geprüft, ob die für den Subunternehmer relevanten QS-Anforderungen erfüllt sind. Dazu wird eine der folgenden Umsetzungsmöglichkeiten genutzt:</w:t>
            </w:r>
          </w:p>
          <w:p w14:paraId="50D5BF41" w14:textId="5B8B939E" w:rsidR="001B3DF0" w:rsidRDefault="001B3DF0" w:rsidP="00E707BD">
            <w:pPr>
              <w:pStyle w:val="QSListenabsatz2"/>
            </w:pPr>
            <w:r>
              <w:lastRenderedPageBreak/>
              <w:t xml:space="preserve">Die Eigenkontrolle wird vom Erzeuger durchgeführt </w:t>
            </w:r>
          </w:p>
          <w:p w14:paraId="3317034C" w14:textId="00597F9B" w:rsidR="001B3DF0" w:rsidRDefault="001B3DF0" w:rsidP="00E707BD">
            <w:pPr>
              <w:pStyle w:val="QSListenabsatz2"/>
            </w:pPr>
            <w:r>
              <w:t xml:space="preserve">Die Eigenkontrolle wird vom Sub-/Lohnunternehmer durchgeführt </w:t>
            </w:r>
          </w:p>
          <w:p w14:paraId="14E6368E" w14:textId="67DDB023" w:rsidR="001B3DF0" w:rsidRDefault="001B3DF0" w:rsidP="00E707BD">
            <w:pPr>
              <w:pStyle w:val="QSListenabsatz2"/>
            </w:pPr>
            <w:r>
              <w:t>Die Eigenkontrolle ist über eine QS-GAP Zertifizierung des Sub-/Lohnunternehmers erfüllt</w:t>
            </w:r>
          </w:p>
          <w:p w14:paraId="6FB22335" w14:textId="2BCA0EB5" w:rsidR="009A6A10" w:rsidRDefault="001B3DF0" w:rsidP="00E707BD">
            <w:pPr>
              <w:pStyle w:val="QSListenabsatz2"/>
            </w:pPr>
            <w:r>
              <w:t>Die Eigenkontrolle ist über eine der QS-GAP Zertifizierung vergleichbare unabhängige Kontrolle des Sub-/Lohnunternehmers erfüllt. Die Bestätigung hierüber beinhaltet: 1) Datum der Prüfung, 2) Name der Zertifizierungsstelle, 3) Name des Prüfers, 4) Angaben zum Subunternehmer, 5) Liste der geprüften Anforderungen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FFD8FCF" w14:textId="77777777" w:rsidR="009A6A10" w:rsidRPr="005E7CC1" w:rsidRDefault="009A6A1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D82ACDF" w14:textId="77777777" w:rsidR="009A6A10" w:rsidRPr="005E7CC1" w:rsidRDefault="009A6A10" w:rsidP="00F46293"/>
        </w:tc>
      </w:tr>
      <w:tr w:rsidR="001B3DF0" w:rsidRPr="005E7CC1" w14:paraId="5CB59DA8" w14:textId="77777777" w:rsidTr="00A81A31">
        <w:tc>
          <w:tcPr>
            <w:tcW w:w="9214" w:type="dxa"/>
            <w:gridSpan w:val="3"/>
            <w:tcBorders>
              <w:top w:val="single" w:sz="4" w:space="0" w:color="BFE1F2" w:themeColor="accent2"/>
              <w:bottom w:val="single" w:sz="4" w:space="0" w:color="BFE1F2" w:themeColor="accent2"/>
            </w:tcBorders>
            <w:tcMar>
              <w:top w:w="0" w:type="dxa"/>
              <w:bottom w:w="0" w:type="dxa"/>
            </w:tcMar>
          </w:tcPr>
          <w:p w14:paraId="1BC12BAF" w14:textId="5815C074" w:rsidR="001B3DF0" w:rsidRPr="001B3DF0" w:rsidRDefault="001B3DF0" w:rsidP="001B3DF0">
            <w:pPr>
              <w:pStyle w:val="QSHead3Ebene"/>
            </w:pPr>
            <w:r w:rsidRPr="001B3DF0">
              <w:t>Wartung von Anlagen, Bewässerungssystemen und der Gerätetechnik</w:t>
            </w:r>
          </w:p>
        </w:tc>
      </w:tr>
      <w:tr w:rsidR="009A6A10" w:rsidRPr="005E7CC1" w14:paraId="7DF06A66"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046EE41" w14:textId="58B991CA" w:rsidR="001B3DF0" w:rsidRDefault="001B3DF0" w:rsidP="00E707BD">
            <w:pPr>
              <w:pStyle w:val="QSListenabsatz1"/>
            </w:pPr>
            <w:r>
              <w:t>Maschinen, Anlagen, Geräte und Bewässerungssysteme, die Einfluss auf die Lebensmittelsicherheit bzw. auf die Umwelt haben:</w:t>
            </w:r>
          </w:p>
          <w:p w14:paraId="3C2EE5E4" w14:textId="39C310C0" w:rsidR="001B3DF0" w:rsidRDefault="001B3DF0" w:rsidP="00EF70C4">
            <w:pPr>
              <w:pStyle w:val="QSListenabsatz2"/>
            </w:pPr>
            <w:r>
              <w:t xml:space="preserve">sind im guten Zustand </w:t>
            </w:r>
          </w:p>
          <w:p w14:paraId="6E363118" w14:textId="71D13CAD" w:rsidR="001B3DF0" w:rsidRDefault="001B3DF0" w:rsidP="00EF70C4">
            <w:pPr>
              <w:pStyle w:val="QSListenabsatz2"/>
            </w:pPr>
            <w:r>
              <w:t xml:space="preserve">sind jährlich gewartet </w:t>
            </w:r>
          </w:p>
          <w:p w14:paraId="30066912" w14:textId="55744D67" w:rsidR="001B3DF0" w:rsidRDefault="001B3DF0" w:rsidP="00EF70C4">
            <w:pPr>
              <w:pStyle w:val="QSListenabsatz2"/>
            </w:pPr>
            <w:r>
              <w:t>die Wartung ist dokumentiert (Datum, Art der Wartung, bei Fachfirma z. B. Rechnung)</w:t>
            </w:r>
          </w:p>
          <w:p w14:paraId="00F99B0E" w14:textId="11D24A55" w:rsidR="001B3DF0" w:rsidRDefault="001B3DF0" w:rsidP="00E707BD">
            <w:pPr>
              <w:pStyle w:val="QSListenabsatz1"/>
            </w:pPr>
            <w:r>
              <w:t>Pflanzenschutzgeräte haben gültige Prüfplaketten</w:t>
            </w:r>
          </w:p>
          <w:p w14:paraId="31AA9407" w14:textId="3003AFBB" w:rsidR="009A6A10" w:rsidRDefault="001B3DF0" w:rsidP="00E707BD">
            <w:pPr>
              <w:pStyle w:val="QSListenabsatz1"/>
            </w:pPr>
            <w:r>
              <w:t>Düngerstreuer und andere Ausbringungsmaschinen sind jährlich kalibriert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FD940D" w14:textId="77777777" w:rsidR="009A6A10" w:rsidRPr="005E7CC1" w:rsidRDefault="009A6A1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625A9D0" w14:textId="77777777" w:rsidR="009A6A10" w:rsidRPr="005E7CC1" w:rsidRDefault="009A6A10" w:rsidP="00F46293"/>
        </w:tc>
      </w:tr>
      <w:tr w:rsidR="009A6A10" w:rsidRPr="005E7CC1" w14:paraId="22CB36AC"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1577192" w14:textId="36918639" w:rsidR="009A6A10" w:rsidRPr="001B3DF0" w:rsidRDefault="001B3DF0" w:rsidP="001B3DF0">
            <w:pPr>
              <w:pStyle w:val="QSHead3Ebene"/>
            </w:pPr>
            <w:r w:rsidRPr="001B3DF0">
              <w:rPr>
                <w:color w:val="FF0000"/>
              </w:rPr>
              <w:t>[K.O.]</w:t>
            </w:r>
            <w:r w:rsidR="00EF70C4">
              <w:rPr>
                <w:color w:val="FF0000"/>
              </w:rPr>
              <w:t xml:space="preserve"> </w:t>
            </w:r>
            <w:r w:rsidRPr="001B3DF0">
              <w:t>Getrennte Lagerung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2ACBAC5" w14:textId="77777777" w:rsidR="009A6A10" w:rsidRPr="005E7CC1" w:rsidRDefault="009A6A1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785CB0B" w14:textId="77777777" w:rsidR="009A6A10" w:rsidRPr="005E7CC1" w:rsidRDefault="009A6A10" w:rsidP="00F46293"/>
        </w:tc>
      </w:tr>
      <w:tr w:rsidR="009A6A10" w:rsidRPr="005E7CC1" w14:paraId="307C97A7" w14:textId="77777777" w:rsidTr="009A6A1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DDB631E" w14:textId="00703307" w:rsidR="001B3DF0" w:rsidRDefault="001B3DF0" w:rsidP="00EF70C4">
            <w:pPr>
              <w:pStyle w:val="QSListenabsatz1"/>
            </w:pPr>
            <w:r>
              <w:t>Folgendes ist getrennt voneinander gelagert:</w:t>
            </w:r>
          </w:p>
          <w:p w14:paraId="24764FAA" w14:textId="6B625601" w:rsidR="001B3DF0" w:rsidRDefault="001B3DF0" w:rsidP="00EF70C4">
            <w:pPr>
              <w:pStyle w:val="QSListenabsatz2"/>
            </w:pPr>
            <w:r>
              <w:t>Düngemittel und –</w:t>
            </w:r>
            <w:proofErr w:type="spellStart"/>
            <w:r>
              <w:t>geräte</w:t>
            </w:r>
            <w:proofErr w:type="spellEnd"/>
          </w:p>
          <w:p w14:paraId="69DAF776" w14:textId="368A42A0" w:rsidR="001B3DF0" w:rsidRDefault="001B3DF0" w:rsidP="00EF70C4">
            <w:pPr>
              <w:pStyle w:val="QSListenabsatz2"/>
            </w:pPr>
            <w:r>
              <w:t>Pflanzenschutz-/Nacherntebehandlungsmittel und –</w:t>
            </w:r>
            <w:proofErr w:type="spellStart"/>
            <w:r>
              <w:t>geräte</w:t>
            </w:r>
            <w:proofErr w:type="spellEnd"/>
            <w:r>
              <w:t>, verpackte Spurennährstoffdünger – und flüssige Blattdünger</w:t>
            </w:r>
          </w:p>
          <w:p w14:paraId="10544762" w14:textId="793AB7AF" w:rsidR="001B3DF0" w:rsidRDefault="001B3DF0" w:rsidP="00EF70C4">
            <w:pPr>
              <w:pStyle w:val="QSListenabsatz2"/>
            </w:pPr>
            <w:r>
              <w:t>Saat- und Pflanzgut</w:t>
            </w:r>
          </w:p>
          <w:p w14:paraId="0C432218" w14:textId="5D00BD6F" w:rsidR="001B3DF0" w:rsidRDefault="001B3DF0" w:rsidP="00EF70C4">
            <w:pPr>
              <w:pStyle w:val="QSListenabsatz2"/>
            </w:pPr>
            <w:r>
              <w:t>Futtermittel</w:t>
            </w:r>
          </w:p>
          <w:p w14:paraId="067F9BA2" w14:textId="110CDB57" w:rsidR="001B3DF0" w:rsidRDefault="001B3DF0" w:rsidP="00EF70C4">
            <w:pPr>
              <w:pStyle w:val="QSListenabsatz2"/>
            </w:pPr>
            <w:r>
              <w:t>Lebensmittel</w:t>
            </w:r>
          </w:p>
          <w:p w14:paraId="68825012" w14:textId="09B7A4E5" w:rsidR="001B3DF0" w:rsidRDefault="001B3DF0" w:rsidP="00EF70C4">
            <w:pPr>
              <w:pStyle w:val="QSListenabsatz2"/>
            </w:pPr>
            <w:r>
              <w:t>Arzneimittel</w:t>
            </w:r>
          </w:p>
          <w:p w14:paraId="6A46A18C" w14:textId="04C68470" w:rsidR="001B3DF0" w:rsidRDefault="001B3DF0" w:rsidP="00EF70C4">
            <w:pPr>
              <w:pStyle w:val="QSListenabsatz2"/>
            </w:pPr>
            <w:r>
              <w:t>leicht entzündliche Stoffe</w:t>
            </w:r>
          </w:p>
          <w:p w14:paraId="32B05DFD" w14:textId="212F452C" w:rsidR="001B3DF0" w:rsidRDefault="001B3DF0" w:rsidP="00EF70C4">
            <w:pPr>
              <w:pStyle w:val="QSListenabsatz1"/>
            </w:pPr>
            <w:r>
              <w:t>Reinigungsmittel, Schmieröle sind in ausgewiesenen Bereichen gelagert.</w:t>
            </w:r>
          </w:p>
          <w:p w14:paraId="33127C7E" w14:textId="40700896" w:rsidR="001B3DF0" w:rsidRDefault="001B3DF0" w:rsidP="00EF70C4">
            <w:pPr>
              <w:pStyle w:val="QSListenabsatz1"/>
            </w:pPr>
            <w:r>
              <w:t xml:space="preserve">Eine Kontamination von Produkten wird vermieden </w:t>
            </w:r>
          </w:p>
          <w:p w14:paraId="46533070" w14:textId="125E360B" w:rsidR="009A6A10" w:rsidRPr="001B3DF0" w:rsidRDefault="001B3DF0" w:rsidP="001B3DF0">
            <w:pPr>
              <w:pStyle w:val="QSStandardtext"/>
              <w:rPr>
                <w:i/>
                <w:iCs/>
              </w:rPr>
            </w:pPr>
            <w:r w:rsidRPr="001B3DF0">
              <w:rPr>
                <w:b/>
                <w:bCs/>
                <w:i/>
                <w:iCs/>
              </w:rPr>
              <w:t>Hinweis</w:t>
            </w:r>
            <w:r w:rsidRPr="001B3DF0">
              <w:rPr>
                <w:i/>
                <w:iCs/>
              </w:rPr>
              <w:t>: Verpackte Spurennährstoffdünger/Blattdünger dürfen mit Pflanzenschutzmitteln gelagert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07612AE" w14:textId="77777777" w:rsidR="009A6A10" w:rsidRPr="005E7CC1" w:rsidRDefault="009A6A1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CB75675" w14:textId="77777777" w:rsidR="009A6A10" w:rsidRPr="005E7CC1" w:rsidRDefault="009A6A10" w:rsidP="00F46293"/>
        </w:tc>
      </w:tr>
      <w:tr w:rsidR="001B3DF0" w:rsidRPr="005E7CC1" w14:paraId="19F0F92E" w14:textId="77777777" w:rsidTr="00B073FE">
        <w:tc>
          <w:tcPr>
            <w:tcW w:w="9214" w:type="dxa"/>
            <w:gridSpan w:val="3"/>
            <w:tcBorders>
              <w:top w:val="single" w:sz="4" w:space="0" w:color="BFE1F2" w:themeColor="accent2"/>
              <w:bottom w:val="single" w:sz="4" w:space="0" w:color="BFE1F2" w:themeColor="accent2"/>
            </w:tcBorders>
            <w:tcMar>
              <w:top w:w="0" w:type="dxa"/>
              <w:bottom w:w="0" w:type="dxa"/>
            </w:tcMar>
          </w:tcPr>
          <w:p w14:paraId="17B51B9C" w14:textId="1D1F6FF8" w:rsidR="001B3DF0" w:rsidRPr="005E7CC1" w:rsidRDefault="001B3DF0" w:rsidP="001B3DF0">
            <w:pPr>
              <w:pStyle w:val="QSHead1Ebene"/>
            </w:pPr>
            <w:r>
              <w:lastRenderedPageBreak/>
              <w:t>Anforderungen Pflanzenproduktion</w:t>
            </w:r>
          </w:p>
        </w:tc>
      </w:tr>
      <w:tr w:rsidR="009A6A10" w:rsidRPr="005E7CC1" w14:paraId="2DCC20FE"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DD96134" w14:textId="35BF881C" w:rsidR="009A6A10" w:rsidRPr="001B3DF0" w:rsidRDefault="001B3DF0" w:rsidP="001B3DF0">
            <w:pPr>
              <w:pStyle w:val="QSHead2Ebene"/>
            </w:pPr>
            <w:r w:rsidRPr="001B3DF0">
              <w:t>Anforderungen an den Standort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72FDAD" w14:textId="77777777" w:rsidR="009A6A10" w:rsidRPr="005E7CC1" w:rsidRDefault="009A6A1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17AC45F" w14:textId="77777777" w:rsidR="009A6A10" w:rsidRPr="005E7CC1" w:rsidRDefault="009A6A10" w:rsidP="00F46293"/>
        </w:tc>
      </w:tr>
      <w:tr w:rsidR="001B3DF0" w:rsidRPr="005E7CC1" w14:paraId="4011EE38" w14:textId="77777777" w:rsidTr="009429D9">
        <w:tc>
          <w:tcPr>
            <w:tcW w:w="9214" w:type="dxa"/>
            <w:gridSpan w:val="3"/>
            <w:tcBorders>
              <w:top w:val="single" w:sz="4" w:space="0" w:color="BFE1F2" w:themeColor="accent2"/>
              <w:bottom w:val="single" w:sz="4" w:space="0" w:color="BFE1F2" w:themeColor="accent2"/>
            </w:tcBorders>
            <w:tcMar>
              <w:top w:w="0" w:type="dxa"/>
              <w:bottom w:w="0" w:type="dxa"/>
            </w:tcMar>
          </w:tcPr>
          <w:p w14:paraId="1BFC7B46" w14:textId="17522E64" w:rsidR="001B3DF0" w:rsidRPr="001B3DF0" w:rsidRDefault="001B3DF0" w:rsidP="001B3DF0">
            <w:pPr>
              <w:pStyle w:val="QSHead3Ebene"/>
            </w:pPr>
            <w:r w:rsidRPr="001B3DF0">
              <w:t>Risikoanalyse und Risikomanagement für Flächen und Substrate</w:t>
            </w:r>
          </w:p>
        </w:tc>
      </w:tr>
      <w:tr w:rsidR="001B3DF0" w:rsidRPr="005E7CC1" w14:paraId="18BEFB89"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BB55D9D" w14:textId="21155448" w:rsidR="001B3DF0" w:rsidRDefault="001B3DF0" w:rsidP="00EF70C4">
            <w:pPr>
              <w:pStyle w:val="QSListenabsatz1"/>
            </w:pPr>
            <w:r>
              <w:t>Eine Risikoanalyse (Lebensmittelsicherheit, Umwelt und Gesundheit der beteiligten Personen) für Flächen und organische Substrate liegt vor</w:t>
            </w:r>
          </w:p>
          <w:p w14:paraId="47D4F46A" w14:textId="57850CEA" w:rsidR="001B3DF0" w:rsidRDefault="001B3DF0" w:rsidP="00EF70C4">
            <w:pPr>
              <w:pStyle w:val="QSListenabsatz1"/>
            </w:pPr>
            <w:r>
              <w:t>Die Risikoanalyse umfasst</w:t>
            </w:r>
          </w:p>
          <w:p w14:paraId="4FB15452" w14:textId="7F1F336E" w:rsidR="001B3DF0" w:rsidRDefault="001B3DF0" w:rsidP="00EF70C4">
            <w:pPr>
              <w:pStyle w:val="QSListenabsatz2"/>
            </w:pPr>
            <w:r>
              <w:t xml:space="preserve">Vorhergehende Nutzung von neuen </w:t>
            </w:r>
            <w:proofErr w:type="spellStart"/>
            <w:r>
              <w:t>landw</w:t>
            </w:r>
            <w:proofErr w:type="spellEnd"/>
            <w:r>
              <w:t xml:space="preserve">. genutzten Flächen </w:t>
            </w:r>
          </w:p>
          <w:p w14:paraId="60FCACCC" w14:textId="393D80AE" w:rsidR="001B3DF0" w:rsidRDefault="001B3DF0" w:rsidP="00EF70C4">
            <w:pPr>
              <w:pStyle w:val="QSListenabsatz2"/>
            </w:pPr>
            <w:r>
              <w:t>Ggf. vorheriger Anbau gentechnisch veränderter Organismen</w:t>
            </w:r>
          </w:p>
          <w:p w14:paraId="587DF43C" w14:textId="166FB150" w:rsidR="001B3DF0" w:rsidRDefault="001B3DF0" w:rsidP="00EF70C4">
            <w:pPr>
              <w:pStyle w:val="QSListenabsatz2"/>
            </w:pPr>
            <w:r>
              <w:t>Ausbringung von Klärschlamm (letzte 2 Jahre)</w:t>
            </w:r>
          </w:p>
          <w:p w14:paraId="730F91BD" w14:textId="42A645A1" w:rsidR="001B3DF0" w:rsidRDefault="001B3DF0" w:rsidP="00EF70C4">
            <w:pPr>
              <w:pStyle w:val="QSListenabsatz2"/>
            </w:pPr>
            <w:r>
              <w:t>Bodenzustand (Bodenanalyse)</w:t>
            </w:r>
          </w:p>
          <w:p w14:paraId="3756E7BD" w14:textId="03CE3674" w:rsidR="001B3DF0" w:rsidRDefault="001B3DF0" w:rsidP="00EF70C4">
            <w:pPr>
              <w:pStyle w:val="QSListenabsatz2"/>
            </w:pPr>
            <w:r>
              <w:t>Erosion</w:t>
            </w:r>
          </w:p>
          <w:p w14:paraId="1C04FCAD" w14:textId="6F081C50" w:rsidR="001B3DF0" w:rsidRDefault="001B3DF0" w:rsidP="00EF70C4">
            <w:pPr>
              <w:pStyle w:val="QSListenabsatz2"/>
            </w:pPr>
            <w:r>
              <w:t>Einfluss auf und von angrenzenden Flächen</w:t>
            </w:r>
          </w:p>
          <w:p w14:paraId="065E4979" w14:textId="33AF4AE3" w:rsidR="001B3DF0" w:rsidRDefault="001B3DF0" w:rsidP="00EF70C4">
            <w:pPr>
              <w:pStyle w:val="QSListenabsatz2"/>
            </w:pPr>
            <w:r>
              <w:t xml:space="preserve">Umwelteinflüsse aus der Umgebung </w:t>
            </w:r>
          </w:p>
          <w:p w14:paraId="6A356B84" w14:textId="220EBC43" w:rsidR="001B3DF0" w:rsidRDefault="001B3DF0" w:rsidP="00EF70C4">
            <w:pPr>
              <w:pStyle w:val="QSListenabsatz2"/>
            </w:pPr>
            <w:r>
              <w:t xml:space="preserve">Rückstände oder Altlasten </w:t>
            </w:r>
          </w:p>
          <w:p w14:paraId="1E6A8883" w14:textId="396C53F6" w:rsidR="001B3DF0" w:rsidRDefault="001B3DF0" w:rsidP="00EF70C4">
            <w:pPr>
              <w:pStyle w:val="QSListenabsatz2"/>
            </w:pPr>
            <w:r>
              <w:t>Pflanzenschutzmitteleinsatz (z. B. Abdrift, Verschleppungen, Gerätetechnik, unsachgemäße Anwendung)</w:t>
            </w:r>
          </w:p>
          <w:p w14:paraId="43032295" w14:textId="21E59C74" w:rsidR="001B3DF0" w:rsidRPr="001B3DF0" w:rsidRDefault="001B3DF0" w:rsidP="001B3DF0">
            <w:pPr>
              <w:pStyle w:val="QSStandardtext"/>
              <w:rPr>
                <w:i/>
                <w:iCs/>
              </w:rPr>
            </w:pPr>
            <w:r w:rsidRPr="001B3DF0">
              <w:rPr>
                <w:b/>
                <w:bCs/>
                <w:i/>
                <w:iCs/>
              </w:rPr>
              <w:t>Hinweis:</w:t>
            </w:r>
            <w:r w:rsidRPr="001B3DF0">
              <w:rPr>
                <w:i/>
                <w:iCs/>
              </w:rPr>
              <w:t xml:space="preserve"> Risikoanalyse bei Veränderungen anpassen, mindestens aber jährlich überprüfen!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A528A10" w14:textId="77777777" w:rsidR="001B3DF0" w:rsidRPr="005E7CC1" w:rsidRDefault="001B3DF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B878324" w14:textId="77777777" w:rsidR="001B3DF0" w:rsidRPr="005E7CC1" w:rsidRDefault="001B3DF0" w:rsidP="00F46293"/>
        </w:tc>
      </w:tr>
      <w:tr w:rsidR="001B3DF0" w:rsidRPr="005E7CC1" w14:paraId="31795232" w14:textId="77777777" w:rsidTr="00D940BC">
        <w:tc>
          <w:tcPr>
            <w:tcW w:w="9214" w:type="dxa"/>
            <w:gridSpan w:val="3"/>
            <w:tcBorders>
              <w:top w:val="single" w:sz="4" w:space="0" w:color="BFE1F2" w:themeColor="accent2"/>
              <w:bottom w:val="single" w:sz="4" w:space="0" w:color="BFE1F2" w:themeColor="accent2"/>
            </w:tcBorders>
            <w:tcMar>
              <w:top w:w="0" w:type="dxa"/>
              <w:bottom w:w="0" w:type="dxa"/>
            </w:tcMar>
          </w:tcPr>
          <w:p w14:paraId="7961A163" w14:textId="6021E656" w:rsidR="001B3DF0" w:rsidRPr="001B3DF0" w:rsidRDefault="001B3DF0" w:rsidP="001B3DF0">
            <w:pPr>
              <w:pStyle w:val="QSHead2Ebene"/>
            </w:pPr>
            <w:r w:rsidRPr="001B3DF0">
              <w:t>Nachhaltige Bodenbearbeitung und Bodenschutz</w:t>
            </w:r>
          </w:p>
        </w:tc>
      </w:tr>
      <w:tr w:rsidR="001B3DF0" w:rsidRPr="005E7CC1" w14:paraId="09ED163D" w14:textId="77777777" w:rsidTr="005F5C5A">
        <w:tc>
          <w:tcPr>
            <w:tcW w:w="9214" w:type="dxa"/>
            <w:gridSpan w:val="3"/>
            <w:tcBorders>
              <w:top w:val="single" w:sz="4" w:space="0" w:color="BFE1F2" w:themeColor="accent2"/>
              <w:bottom w:val="single" w:sz="4" w:space="0" w:color="BFE1F2" w:themeColor="accent2"/>
            </w:tcBorders>
            <w:tcMar>
              <w:top w:w="0" w:type="dxa"/>
              <w:bottom w:w="0" w:type="dxa"/>
            </w:tcMar>
          </w:tcPr>
          <w:p w14:paraId="2E72ECA4" w14:textId="26F53D97" w:rsidR="001B3DF0" w:rsidRPr="001B3DF0" w:rsidRDefault="001B3DF0" w:rsidP="001B3DF0">
            <w:pPr>
              <w:pStyle w:val="QSHead3Ebene"/>
            </w:pPr>
            <w:r w:rsidRPr="001B3DF0">
              <w:t xml:space="preserve">Erosionsminderung, Bodenschutz und Minimierung </w:t>
            </w:r>
            <w:proofErr w:type="spellStart"/>
            <w:r w:rsidRPr="001B3DF0">
              <w:t>bodenbürtiger</w:t>
            </w:r>
            <w:proofErr w:type="spellEnd"/>
            <w:r w:rsidRPr="001B3DF0">
              <w:t xml:space="preserve"> Krankheiten</w:t>
            </w:r>
          </w:p>
        </w:tc>
      </w:tr>
      <w:tr w:rsidR="001B3DF0" w:rsidRPr="005E7CC1" w14:paraId="23056B9D"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662FD45" w14:textId="5A6317F2" w:rsidR="001B3DF0" w:rsidRDefault="001B3DF0" w:rsidP="00EF70C4">
            <w:pPr>
              <w:pStyle w:val="QSListenabsatz1"/>
            </w:pPr>
            <w:r>
              <w:t>Maßnahmen zur Erosionsminderung und Bodenschutz werden je nach Standortbedingungen durchgeführt und dokumentiert</w:t>
            </w:r>
          </w:p>
          <w:p w14:paraId="0E9B089A" w14:textId="77777777" w:rsidR="001B3DF0" w:rsidRPr="001B3DF0" w:rsidRDefault="001B3DF0" w:rsidP="001B3DF0">
            <w:pPr>
              <w:pStyle w:val="QSStandardtext"/>
              <w:rPr>
                <w:i/>
                <w:iCs/>
              </w:rPr>
            </w:pPr>
            <w:r w:rsidRPr="001B3DF0">
              <w:rPr>
                <w:b/>
                <w:bCs/>
                <w:i/>
                <w:iCs/>
              </w:rPr>
              <w:t>Hinweis</w:t>
            </w:r>
            <w:r w:rsidRPr="001B3DF0">
              <w:rPr>
                <w:i/>
                <w:iCs/>
              </w:rPr>
              <w:t>: Beispiele sind im Leitfaden aufgeführt</w:t>
            </w:r>
          </w:p>
          <w:p w14:paraId="6CA5A8D3" w14:textId="140C0E90" w:rsidR="001B3DF0" w:rsidRDefault="001B3DF0" w:rsidP="00EF70C4">
            <w:pPr>
              <w:pStyle w:val="QSListenabsatz1"/>
            </w:pPr>
            <w:r>
              <w:t>Eine geeignete Fruchtfolge bei einjährigen Kulturen ist –wenn möglich – eingehalten</w:t>
            </w:r>
          </w:p>
          <w:p w14:paraId="70A5CD96" w14:textId="23CA967D" w:rsidR="001B3DF0" w:rsidRDefault="001B3DF0" w:rsidP="00EF70C4">
            <w:pPr>
              <w:pStyle w:val="QSListenabsatz1"/>
            </w:pPr>
            <w:r>
              <w:t>Wenn eine Feldabfuhr von Nebenprodukten erfolgt, ist dies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3CCF904" w14:textId="77777777" w:rsidR="001B3DF0" w:rsidRPr="005E7CC1" w:rsidRDefault="001B3DF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979DC4F" w14:textId="77777777" w:rsidR="001B3DF0" w:rsidRPr="005E7CC1" w:rsidRDefault="001B3DF0" w:rsidP="00F46293"/>
        </w:tc>
      </w:tr>
      <w:tr w:rsidR="001B3DF0" w:rsidRPr="005E7CC1" w14:paraId="394557B9"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7DF4568" w14:textId="13CDF8FD" w:rsidR="001B3DF0" w:rsidRPr="001B3DF0" w:rsidRDefault="001B3DF0" w:rsidP="001B3DF0">
            <w:pPr>
              <w:pStyle w:val="QSHead3Ebene"/>
            </w:pPr>
            <w:r w:rsidRPr="001B3DF0">
              <w:t>Chemische Bodenentseuchung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B768F02" w14:textId="77777777" w:rsidR="001B3DF0" w:rsidRPr="005E7CC1" w:rsidRDefault="001B3DF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E590C99" w14:textId="77777777" w:rsidR="001B3DF0" w:rsidRPr="005E7CC1" w:rsidRDefault="001B3DF0" w:rsidP="00F46293"/>
        </w:tc>
      </w:tr>
      <w:tr w:rsidR="001B3DF0" w:rsidRPr="005E7CC1" w14:paraId="06E1720E"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E847471" w14:textId="5CEB503A" w:rsidR="001B3DF0" w:rsidRDefault="001B3DF0" w:rsidP="00EF70C4">
            <w:pPr>
              <w:pStyle w:val="QSListenabsatz1"/>
            </w:pPr>
            <w:r>
              <w:t xml:space="preserve">Die Anwendung ist begründet </w:t>
            </w:r>
          </w:p>
          <w:p w14:paraId="3A740CE3" w14:textId="055EB6A7" w:rsidR="001B3DF0" w:rsidRDefault="001B3DF0" w:rsidP="00EF70C4">
            <w:pPr>
              <w:pStyle w:val="QSListenabsatz1"/>
            </w:pPr>
            <w:r>
              <w:t xml:space="preserve">Methylbromid wurde nicht eingesetzt </w:t>
            </w:r>
          </w:p>
          <w:p w14:paraId="0D41A961" w14:textId="01039F43" w:rsidR="001B3DF0" w:rsidRDefault="001B3DF0" w:rsidP="00EF70C4">
            <w:pPr>
              <w:pStyle w:val="QSListenabsatz1"/>
            </w:pPr>
            <w:r>
              <w:t>Wartezeiten vor dem Aussäen/Auspflanzen werden eingehalten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B0B95BA" w14:textId="77777777" w:rsidR="001B3DF0" w:rsidRPr="005E7CC1" w:rsidRDefault="001B3DF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67BCFD7" w14:textId="77777777" w:rsidR="001B3DF0" w:rsidRPr="005E7CC1" w:rsidRDefault="001B3DF0" w:rsidP="00F46293"/>
        </w:tc>
      </w:tr>
      <w:tr w:rsidR="00F11AB7" w:rsidRPr="005E7CC1" w14:paraId="55EE7527" w14:textId="77777777" w:rsidTr="00B206E9">
        <w:tc>
          <w:tcPr>
            <w:tcW w:w="9214" w:type="dxa"/>
            <w:gridSpan w:val="3"/>
            <w:tcBorders>
              <w:top w:val="single" w:sz="4" w:space="0" w:color="BFE1F2" w:themeColor="accent2"/>
              <w:bottom w:val="single" w:sz="4" w:space="0" w:color="BFE1F2" w:themeColor="accent2"/>
            </w:tcBorders>
            <w:tcMar>
              <w:top w:w="0" w:type="dxa"/>
              <w:bottom w:w="0" w:type="dxa"/>
            </w:tcMar>
          </w:tcPr>
          <w:p w14:paraId="55B683E3" w14:textId="5322812F" w:rsidR="00F11AB7" w:rsidRPr="00F11AB7" w:rsidRDefault="00F11AB7" w:rsidP="00F11AB7">
            <w:pPr>
              <w:pStyle w:val="QSHead2Ebene"/>
            </w:pPr>
            <w:r w:rsidRPr="00F11AB7">
              <w:lastRenderedPageBreak/>
              <w:t>Aussaat/Pflanzung</w:t>
            </w:r>
          </w:p>
        </w:tc>
      </w:tr>
      <w:tr w:rsidR="001B3DF0" w:rsidRPr="005E7CC1" w14:paraId="250645BF"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20D2B2E" w14:textId="0E7F2AF3" w:rsidR="001B3DF0" w:rsidRPr="00F11AB7" w:rsidRDefault="001B3DF0" w:rsidP="001B3DF0">
            <w:pPr>
              <w:pStyle w:val="QSHead3Ebene"/>
            </w:pPr>
            <w:r w:rsidRPr="00F11AB7">
              <w:t>Aufzeichnungen Aussaat und Pflanzung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E3E6DE3" w14:textId="77777777" w:rsidR="001B3DF0" w:rsidRPr="005E7CC1" w:rsidRDefault="001B3DF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C0A5FB4" w14:textId="77777777" w:rsidR="001B3DF0" w:rsidRPr="005E7CC1" w:rsidRDefault="001B3DF0" w:rsidP="00F46293"/>
        </w:tc>
      </w:tr>
      <w:tr w:rsidR="001B3DF0" w:rsidRPr="005E7CC1" w14:paraId="401B2006"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9FEF782" w14:textId="77777777" w:rsidR="00F11AB7" w:rsidRDefault="00F11AB7" w:rsidP="00F11AB7">
            <w:pPr>
              <w:pStyle w:val="QSStandardtext"/>
            </w:pPr>
            <w:r>
              <w:t>Folgende schlagbezogene Aufzeichnungen liegen vor:</w:t>
            </w:r>
          </w:p>
          <w:p w14:paraId="556A0234" w14:textId="3E8AAA83" w:rsidR="00F11AB7" w:rsidRDefault="00F11AB7" w:rsidP="00EF70C4">
            <w:pPr>
              <w:pStyle w:val="QSListenabsatz1"/>
            </w:pPr>
            <w:r>
              <w:t>Aussaat-/Pflanztermin</w:t>
            </w:r>
          </w:p>
          <w:p w14:paraId="5EE365C5" w14:textId="179361E3" w:rsidR="00F11AB7" w:rsidRDefault="00F11AB7" w:rsidP="00EF70C4">
            <w:pPr>
              <w:pStyle w:val="QSListenabsatz1"/>
            </w:pPr>
            <w:r>
              <w:t>Kultur, ggf. Sorte</w:t>
            </w:r>
          </w:p>
          <w:p w14:paraId="54C43173" w14:textId="1C931D1C" w:rsidR="00F11AB7" w:rsidRDefault="00F11AB7" w:rsidP="00EF70C4">
            <w:pPr>
              <w:pStyle w:val="QSListenabsatz1"/>
            </w:pPr>
            <w:r>
              <w:t>Fläche, ggf. Satz-Nummer</w:t>
            </w:r>
          </w:p>
          <w:p w14:paraId="012EB414" w14:textId="24C0DEFB" w:rsidR="001B3DF0" w:rsidRDefault="00F11AB7" w:rsidP="00EF70C4">
            <w:pPr>
              <w:pStyle w:val="QSListenabsatz1"/>
            </w:pPr>
            <w:r>
              <w:t>Aussaat-/Pflanzgutmengen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BF0CD9" w14:textId="77777777" w:rsidR="001B3DF0" w:rsidRPr="005E7CC1" w:rsidRDefault="001B3DF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75CD9C4" w14:textId="77777777" w:rsidR="001B3DF0" w:rsidRPr="005E7CC1" w:rsidRDefault="001B3DF0" w:rsidP="00F46293"/>
        </w:tc>
      </w:tr>
      <w:tr w:rsidR="00F11AB7" w:rsidRPr="005E7CC1" w14:paraId="3E1B1D9F" w14:textId="77777777" w:rsidTr="00137915">
        <w:tc>
          <w:tcPr>
            <w:tcW w:w="9214" w:type="dxa"/>
            <w:gridSpan w:val="3"/>
            <w:tcBorders>
              <w:top w:val="single" w:sz="4" w:space="0" w:color="BFE1F2" w:themeColor="accent2"/>
              <w:bottom w:val="single" w:sz="4" w:space="0" w:color="BFE1F2" w:themeColor="accent2"/>
            </w:tcBorders>
            <w:tcMar>
              <w:top w:w="0" w:type="dxa"/>
              <w:bottom w:w="0" w:type="dxa"/>
            </w:tcMar>
          </w:tcPr>
          <w:p w14:paraId="21FB3B35" w14:textId="52E36386" w:rsidR="00F11AB7" w:rsidRPr="00F11AB7" w:rsidRDefault="00F11AB7" w:rsidP="00F11AB7">
            <w:pPr>
              <w:pStyle w:val="QSHead3Ebene"/>
            </w:pPr>
            <w:r w:rsidRPr="00F11AB7">
              <w:t>Pflanzengesundheit, Pflanz-/Saatguteignung und Zukauf von Champignonsubstrat</w:t>
            </w:r>
          </w:p>
        </w:tc>
      </w:tr>
      <w:tr w:rsidR="001B3DF0" w:rsidRPr="005E7CC1" w14:paraId="37D190CD"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0314DDF" w14:textId="686234D1" w:rsidR="00F11AB7" w:rsidRDefault="00F11AB7" w:rsidP="00EF70C4">
            <w:pPr>
              <w:pStyle w:val="QSListenabsatz1"/>
            </w:pPr>
            <w:r>
              <w:t>Bei zugekauften Pflanzgut</w:t>
            </w:r>
          </w:p>
          <w:p w14:paraId="3E85432C" w14:textId="4B3BD6AF" w:rsidR="00F11AB7" w:rsidRDefault="00F11AB7" w:rsidP="00EF70C4">
            <w:pPr>
              <w:pStyle w:val="QSListenabsatz1"/>
            </w:pPr>
            <w:r>
              <w:t>ist das Pflanzgut für den angedachten Zweck geeignet (Qualitätszertifikate o. ä.)</w:t>
            </w:r>
          </w:p>
          <w:p w14:paraId="196EBCB0" w14:textId="2E479F1D" w:rsidR="00F11AB7" w:rsidRDefault="00F11AB7" w:rsidP="00EF70C4">
            <w:pPr>
              <w:pStyle w:val="QSListenabsatz2"/>
            </w:pPr>
            <w:r>
              <w:t>sind die bei der Jungpflanzenproduktion eingesetzten Pflanzenschutzmittel dokumentiert (ausgenommen Dauerkulturen)</w:t>
            </w:r>
          </w:p>
          <w:p w14:paraId="48496D46" w14:textId="513225EA" w:rsidR="00F11AB7" w:rsidRDefault="00F11AB7" w:rsidP="00EF70C4">
            <w:pPr>
              <w:pStyle w:val="QSListenabsatz2"/>
            </w:pPr>
            <w:r>
              <w:t>werden keine Sortenrechte Dritter verletzt</w:t>
            </w:r>
          </w:p>
          <w:p w14:paraId="43F1FF41" w14:textId="79F2DAA3" w:rsidR="00F11AB7" w:rsidRDefault="00F11AB7" w:rsidP="00EF70C4">
            <w:pPr>
              <w:pStyle w:val="QSListenabsatz2"/>
            </w:pPr>
            <w:r>
              <w:t xml:space="preserve">liegt bei passpflichtigem Pflanzgut der EU-Pflanzenpass vor </w:t>
            </w:r>
          </w:p>
          <w:p w14:paraId="3882111B" w14:textId="434BFD77" w:rsidR="001B3DF0" w:rsidRDefault="00F11AB7" w:rsidP="00EF70C4">
            <w:pPr>
              <w:pStyle w:val="QSListenabsatz1"/>
            </w:pPr>
            <w:r>
              <w:t>Champignons: Pilzsubstrat mit gewachsenen oder mit im Stadium der Fruchtkörperbildung befindlichen Pilzen ist von QS-zertifizierten Betrieben zu beziehen, um die Pilze als QS-Ware vermarkten zu können. Die Substratherstellung und Inokulation erfordern keine Teilnahme am QS-System.</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0D71724" w14:textId="77777777" w:rsidR="001B3DF0" w:rsidRPr="005E7CC1" w:rsidRDefault="001B3DF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69FB439" w14:textId="77777777" w:rsidR="001B3DF0" w:rsidRPr="005E7CC1" w:rsidRDefault="001B3DF0" w:rsidP="00F46293"/>
        </w:tc>
      </w:tr>
      <w:tr w:rsidR="00F11AB7" w:rsidRPr="005E7CC1" w14:paraId="1CE7C4C1" w14:textId="77777777" w:rsidTr="00EC2335">
        <w:tc>
          <w:tcPr>
            <w:tcW w:w="9214" w:type="dxa"/>
            <w:gridSpan w:val="3"/>
            <w:tcBorders>
              <w:top w:val="single" w:sz="4" w:space="0" w:color="BFE1F2" w:themeColor="accent2"/>
              <w:bottom w:val="single" w:sz="4" w:space="0" w:color="BFE1F2" w:themeColor="accent2"/>
            </w:tcBorders>
            <w:tcMar>
              <w:top w:w="0" w:type="dxa"/>
              <w:bottom w:w="0" w:type="dxa"/>
            </w:tcMar>
          </w:tcPr>
          <w:p w14:paraId="05440105" w14:textId="6BD8E959" w:rsidR="00F11AB7" w:rsidRPr="00F11AB7" w:rsidRDefault="00F11AB7" w:rsidP="00F11AB7">
            <w:pPr>
              <w:pStyle w:val="QSHead3Ebene"/>
            </w:pPr>
            <w:r w:rsidRPr="00F11AB7">
              <w:t>Kontrollsystem für Pflanzgut aus Eigenvermehrung</w:t>
            </w:r>
          </w:p>
        </w:tc>
      </w:tr>
      <w:tr w:rsidR="001B3DF0" w:rsidRPr="005E7CC1" w14:paraId="1260C6D5"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E806FDA" w14:textId="191DF85D" w:rsidR="00F11AB7" w:rsidRDefault="00F11AB7" w:rsidP="00EF70C4">
            <w:pPr>
              <w:pStyle w:val="QSListenabsatz1"/>
            </w:pPr>
            <w:r>
              <w:t>Pflanzgut aus Eigenvermehrung wird regelmäßig auf Schädlinge und Krankheiten kontrolliert</w:t>
            </w:r>
          </w:p>
          <w:p w14:paraId="43724B62" w14:textId="4D0AF7AB" w:rsidR="001B3DF0" w:rsidRDefault="00F11AB7" w:rsidP="00EF70C4">
            <w:pPr>
              <w:pStyle w:val="QSListenabsatz1"/>
            </w:pPr>
            <w:r>
              <w:t>Bei vegetativer Vermehrung ist der Standort der Mutterpflanze nachvollziehbar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2C2C42C" w14:textId="77777777" w:rsidR="001B3DF0" w:rsidRPr="005E7CC1" w:rsidRDefault="001B3DF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4EC9018" w14:textId="77777777" w:rsidR="001B3DF0" w:rsidRPr="005E7CC1" w:rsidRDefault="001B3DF0" w:rsidP="00F46293"/>
        </w:tc>
      </w:tr>
      <w:tr w:rsidR="00F11AB7" w:rsidRPr="005E7CC1" w14:paraId="1AFE90CC" w14:textId="77777777" w:rsidTr="009A7274">
        <w:tc>
          <w:tcPr>
            <w:tcW w:w="9214" w:type="dxa"/>
            <w:gridSpan w:val="3"/>
            <w:tcBorders>
              <w:top w:val="single" w:sz="4" w:space="0" w:color="BFE1F2" w:themeColor="accent2"/>
              <w:bottom w:val="single" w:sz="4" w:space="0" w:color="BFE1F2" w:themeColor="accent2"/>
            </w:tcBorders>
            <w:tcMar>
              <w:top w:w="0" w:type="dxa"/>
              <w:bottom w:w="0" w:type="dxa"/>
            </w:tcMar>
          </w:tcPr>
          <w:p w14:paraId="1AB13302" w14:textId="6B6C14E2" w:rsidR="00F11AB7" w:rsidRPr="00F11AB7" w:rsidRDefault="00F11AB7" w:rsidP="00F11AB7">
            <w:pPr>
              <w:pStyle w:val="QSHead3Ebene"/>
            </w:pPr>
            <w:r w:rsidRPr="00F11AB7">
              <w:rPr>
                <w:color w:val="FF0000"/>
              </w:rPr>
              <w:t>[K.O.]</w:t>
            </w:r>
            <w:r>
              <w:rPr>
                <w:color w:val="FF0000"/>
              </w:rPr>
              <w:t xml:space="preserve"> </w:t>
            </w:r>
            <w:r w:rsidRPr="00F11AB7">
              <w:t>Kartoffeln: Einsatz geprüften Pflanzengutes</w:t>
            </w:r>
          </w:p>
        </w:tc>
      </w:tr>
      <w:tr w:rsidR="001B3DF0" w:rsidRPr="005E7CC1" w14:paraId="5222D345"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2D9FA3E" w14:textId="2B9440EA" w:rsidR="00F11AB7" w:rsidRDefault="00F11AB7" w:rsidP="00EF70C4">
            <w:pPr>
              <w:pStyle w:val="QSListenabsatz1"/>
            </w:pPr>
            <w:r>
              <w:t>Eine Dokumentation zum Einsatz von Z-Saatgut liegt vor</w:t>
            </w:r>
          </w:p>
          <w:p w14:paraId="7F61C9A0" w14:textId="01C9DD17" w:rsidR="00F11AB7" w:rsidRDefault="00F11AB7" w:rsidP="00EF70C4">
            <w:pPr>
              <w:pStyle w:val="QSListenabsatz1"/>
            </w:pPr>
            <w:r>
              <w:t xml:space="preserve">Bei Nachbau liegt ein Nachweis über Untersuchung von </w:t>
            </w:r>
            <w:proofErr w:type="spellStart"/>
            <w:r>
              <w:t>Quarantäneschadorganismen</w:t>
            </w:r>
            <w:proofErr w:type="spellEnd"/>
            <w:r>
              <w:t xml:space="preserve"> vor (Bakterielle Ringfäule, Schleimkrankheit)</w:t>
            </w:r>
          </w:p>
          <w:p w14:paraId="141CC929" w14:textId="285DB0FC" w:rsidR="001B3DF0" w:rsidRDefault="00F11AB7" w:rsidP="00EF70C4">
            <w:pPr>
              <w:pStyle w:val="QSListenabsatz1"/>
            </w:pPr>
            <w:r>
              <w:t>Der Probenumfang entspricht den Vorgaben im Leitfaden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F5DD548" w14:textId="77777777" w:rsidR="001B3DF0" w:rsidRPr="005E7CC1" w:rsidRDefault="001B3DF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DCBE527" w14:textId="77777777" w:rsidR="001B3DF0" w:rsidRPr="005E7CC1" w:rsidRDefault="001B3DF0" w:rsidP="00F46293"/>
        </w:tc>
      </w:tr>
      <w:tr w:rsidR="00F11AB7" w:rsidRPr="005E7CC1" w14:paraId="1F24751B" w14:textId="77777777" w:rsidTr="005E6293">
        <w:tc>
          <w:tcPr>
            <w:tcW w:w="9214" w:type="dxa"/>
            <w:gridSpan w:val="3"/>
            <w:tcBorders>
              <w:top w:val="single" w:sz="4" w:space="0" w:color="BFE1F2" w:themeColor="accent2"/>
              <w:bottom w:val="single" w:sz="4" w:space="0" w:color="BFE1F2" w:themeColor="accent2"/>
            </w:tcBorders>
            <w:tcMar>
              <w:top w:w="0" w:type="dxa"/>
              <w:bottom w:w="0" w:type="dxa"/>
            </w:tcMar>
          </w:tcPr>
          <w:p w14:paraId="1A6B3D89" w14:textId="410C551A" w:rsidR="00F11AB7" w:rsidRPr="00F11AB7" w:rsidRDefault="00F11AB7" w:rsidP="00F11AB7">
            <w:pPr>
              <w:pStyle w:val="QSHead3Ebene"/>
            </w:pPr>
            <w:r w:rsidRPr="00F11AB7">
              <w:lastRenderedPageBreak/>
              <w:t>Sprossen und Keimlinge: Samen- und Saatguteignung</w:t>
            </w:r>
          </w:p>
        </w:tc>
      </w:tr>
      <w:tr w:rsidR="001B3DF0" w:rsidRPr="005E7CC1" w14:paraId="7504A4C9"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B7C40E4" w14:textId="098FFA51" w:rsidR="00F11AB7" w:rsidRDefault="00F11AB7" w:rsidP="00EF70C4">
            <w:pPr>
              <w:pStyle w:val="QSListenabsatz1"/>
            </w:pPr>
            <w:r>
              <w:t>Die Anforderungen des Leifadens „Be- und Verarbeitung“ werden auch eingehalten (Ausnahme: siehe Leitfaden z. B. Kresse)</w:t>
            </w:r>
          </w:p>
          <w:p w14:paraId="08D232FD" w14:textId="795F5784" w:rsidR="00F11AB7" w:rsidRDefault="00F11AB7" w:rsidP="00EF70C4">
            <w:pPr>
              <w:pStyle w:val="QSListenabsatz1"/>
            </w:pPr>
            <w:r>
              <w:t>Untersuchungen zur mikrobiologischen Unbedenklichkeit des Saatgutes gemäß VO (EU) Nr. 209/2013 durchgeführt</w:t>
            </w:r>
          </w:p>
          <w:p w14:paraId="02FAC451" w14:textId="68077236" w:rsidR="00F11AB7" w:rsidRDefault="00F11AB7" w:rsidP="00EF70C4">
            <w:pPr>
              <w:pStyle w:val="QSListenabsatz1"/>
            </w:pPr>
            <w:r>
              <w:t>Probenumfang und Untersuchungsparameter entsprechen den Vorgaben im Leitfaden</w:t>
            </w:r>
          </w:p>
          <w:p w14:paraId="716213AB" w14:textId="4D4DD1F4" w:rsidR="001B3DF0" w:rsidRDefault="00F11AB7" w:rsidP="00EF70C4">
            <w:pPr>
              <w:pStyle w:val="QSListenabsatz1"/>
            </w:pPr>
            <w:r>
              <w:t>Von jeder Charge wird eine Rückstellprobe von 200 g aufbewahrt, bis das MHD/ Verbrauchsdatum der produzierten Sprossen und Keimlinge abgelaufen ist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A9986B9" w14:textId="77777777" w:rsidR="001B3DF0" w:rsidRPr="005E7CC1" w:rsidRDefault="001B3DF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ED24DEF" w14:textId="77777777" w:rsidR="001B3DF0" w:rsidRPr="005E7CC1" w:rsidRDefault="001B3DF0" w:rsidP="00F46293"/>
        </w:tc>
      </w:tr>
      <w:tr w:rsidR="00F11AB7" w:rsidRPr="005E7CC1" w14:paraId="135694C5" w14:textId="77777777" w:rsidTr="00351C4E">
        <w:tc>
          <w:tcPr>
            <w:tcW w:w="9214" w:type="dxa"/>
            <w:gridSpan w:val="3"/>
            <w:tcBorders>
              <w:top w:val="single" w:sz="4" w:space="0" w:color="BFE1F2" w:themeColor="accent2"/>
              <w:bottom w:val="single" w:sz="4" w:space="0" w:color="BFE1F2" w:themeColor="accent2"/>
            </w:tcBorders>
            <w:tcMar>
              <w:top w:w="0" w:type="dxa"/>
              <w:bottom w:w="0" w:type="dxa"/>
            </w:tcMar>
          </w:tcPr>
          <w:p w14:paraId="2F455EE7" w14:textId="1AEB17AD" w:rsidR="00F11AB7" w:rsidRPr="00F11AB7" w:rsidRDefault="00F11AB7" w:rsidP="00F11AB7">
            <w:pPr>
              <w:pStyle w:val="QSHead2Ebene"/>
            </w:pPr>
            <w:r w:rsidRPr="00F11AB7">
              <w:t>Gentechnisch veränderte Organismen (GVO)</w:t>
            </w:r>
          </w:p>
        </w:tc>
      </w:tr>
      <w:tr w:rsidR="00F11AB7" w:rsidRPr="005E7CC1" w14:paraId="33933CF2" w14:textId="77777777" w:rsidTr="004C03A7">
        <w:tc>
          <w:tcPr>
            <w:tcW w:w="9214" w:type="dxa"/>
            <w:gridSpan w:val="3"/>
            <w:tcBorders>
              <w:top w:val="single" w:sz="4" w:space="0" w:color="BFE1F2" w:themeColor="accent2"/>
              <w:bottom w:val="single" w:sz="4" w:space="0" w:color="BFE1F2" w:themeColor="accent2"/>
            </w:tcBorders>
            <w:tcMar>
              <w:top w:w="0" w:type="dxa"/>
              <w:bottom w:w="0" w:type="dxa"/>
            </w:tcMar>
          </w:tcPr>
          <w:p w14:paraId="6FDAAFB2" w14:textId="38C297C7" w:rsidR="00F11AB7" w:rsidRPr="00F11AB7" w:rsidRDefault="00F11AB7" w:rsidP="00F11AB7">
            <w:pPr>
              <w:pStyle w:val="QSHead3Ebene"/>
            </w:pPr>
            <w:r w:rsidRPr="00F11AB7">
              <w:t>Nationale GVO-Gesetzgebung (GVO=</w:t>
            </w:r>
            <w:proofErr w:type="gramStart"/>
            <w:r w:rsidRPr="00F11AB7">
              <w:t>Gentechnisch</w:t>
            </w:r>
            <w:proofErr w:type="gramEnd"/>
            <w:r w:rsidRPr="00F11AB7">
              <w:t xml:space="preserve"> veränderte Organismen)</w:t>
            </w:r>
          </w:p>
        </w:tc>
      </w:tr>
      <w:tr w:rsidR="001B3DF0" w:rsidRPr="005E7CC1" w14:paraId="48B2C194" w14:textId="77777777" w:rsidTr="001B3DF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3317010" w14:textId="5BF3DD40" w:rsidR="00F11AB7" w:rsidRDefault="00F11AB7" w:rsidP="00EF70C4">
            <w:pPr>
              <w:pStyle w:val="QSListenabsatz1"/>
            </w:pPr>
            <w:r>
              <w:t>Gesetzliche Bestimmungen werden eingehalten</w:t>
            </w:r>
          </w:p>
          <w:p w14:paraId="1A4CC66C" w14:textId="6B675EEF" w:rsidR="001B3DF0" w:rsidRDefault="00F11AB7" w:rsidP="00EF70C4">
            <w:pPr>
              <w:pStyle w:val="QSListenabsatz1"/>
            </w:pPr>
            <w:r>
              <w:t>Nationale Bestimmungen sind bei GVO-Anbau verfügbar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E64DFED" w14:textId="77777777" w:rsidR="001B3DF0" w:rsidRPr="005E7CC1" w:rsidRDefault="001B3DF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EEF2D89" w14:textId="77777777" w:rsidR="001B3DF0" w:rsidRPr="005E7CC1" w:rsidRDefault="001B3DF0" w:rsidP="00F46293"/>
        </w:tc>
      </w:tr>
      <w:tr w:rsidR="001B3DF0" w:rsidRPr="005E7CC1" w14:paraId="085CA5C0"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C5E35A3" w14:textId="404841BD" w:rsidR="001B3DF0" w:rsidRPr="00F11AB7" w:rsidRDefault="00F11AB7" w:rsidP="00F11AB7">
            <w:pPr>
              <w:pStyle w:val="QSHead3Ebene"/>
            </w:pPr>
            <w:r w:rsidRPr="00F11AB7">
              <w:t>Einsatz von GVO-Sorten und –Produkten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53C540E" w14:textId="77777777" w:rsidR="001B3DF0" w:rsidRPr="005E7CC1" w:rsidRDefault="001B3DF0"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6716C83" w14:textId="77777777" w:rsidR="001B3DF0" w:rsidRPr="005E7CC1" w:rsidRDefault="001B3DF0" w:rsidP="00F46293"/>
        </w:tc>
      </w:tr>
      <w:tr w:rsidR="00F11AB7" w:rsidRPr="005E7CC1" w14:paraId="21D049FA"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81E816F" w14:textId="249E8438" w:rsidR="00F11AB7" w:rsidRDefault="00F11AB7" w:rsidP="00EF70C4">
            <w:pPr>
              <w:pStyle w:val="QSListenabsatz1"/>
            </w:pPr>
            <w:r w:rsidRPr="00F11AB7">
              <w:t>GVO-Produktion ist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55838DF" w14:textId="77777777" w:rsidR="00F11AB7" w:rsidRPr="005E7CC1" w:rsidRDefault="00F11AB7"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48A89AC" w14:textId="77777777" w:rsidR="00F11AB7" w:rsidRPr="005E7CC1" w:rsidRDefault="00F11AB7" w:rsidP="00F46293"/>
        </w:tc>
      </w:tr>
      <w:tr w:rsidR="00F11AB7" w:rsidRPr="005E7CC1" w14:paraId="087899FA" w14:textId="77777777" w:rsidTr="001F4264">
        <w:tc>
          <w:tcPr>
            <w:tcW w:w="9214" w:type="dxa"/>
            <w:gridSpan w:val="3"/>
            <w:tcBorders>
              <w:top w:val="single" w:sz="4" w:space="0" w:color="BFE1F2" w:themeColor="accent2"/>
              <w:bottom w:val="single" w:sz="4" w:space="0" w:color="BFE1F2" w:themeColor="accent2"/>
            </w:tcBorders>
            <w:tcMar>
              <w:top w:w="0" w:type="dxa"/>
              <w:bottom w:w="0" w:type="dxa"/>
            </w:tcMar>
          </w:tcPr>
          <w:p w14:paraId="453474FB" w14:textId="75F47393" w:rsidR="00F11AB7" w:rsidRPr="00F11AB7" w:rsidRDefault="00F11AB7" w:rsidP="00F11AB7">
            <w:pPr>
              <w:pStyle w:val="QSHead3Ebene"/>
            </w:pPr>
            <w:r w:rsidRPr="00F11AB7">
              <w:rPr>
                <w:color w:val="FF0000"/>
              </w:rPr>
              <w:t>[K.O.]</w:t>
            </w:r>
            <w:r>
              <w:rPr>
                <w:color w:val="FF0000"/>
              </w:rPr>
              <w:t xml:space="preserve"> </w:t>
            </w:r>
            <w:r w:rsidRPr="00F11AB7">
              <w:t>Information der Kunden über den GVO-Status der Produkte</w:t>
            </w:r>
          </w:p>
        </w:tc>
      </w:tr>
      <w:tr w:rsidR="00F11AB7" w:rsidRPr="005E7CC1" w14:paraId="13DFEBB7"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457BBE0" w14:textId="154FB792" w:rsidR="00F11AB7" w:rsidRDefault="00F11AB7" w:rsidP="00EF70C4">
            <w:pPr>
              <w:pStyle w:val="QSListenabsatz1"/>
            </w:pPr>
            <w:r w:rsidRPr="00F11AB7">
              <w:t>Wenn es sich um GVO-Produkte handelt, werden die direkten Kunden über den GVO-Status der Produkte informiert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4CF38DF" w14:textId="77777777" w:rsidR="00F11AB7" w:rsidRPr="005E7CC1" w:rsidRDefault="00F11AB7"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CC59B35" w14:textId="77777777" w:rsidR="00F11AB7" w:rsidRPr="005E7CC1" w:rsidRDefault="00F11AB7" w:rsidP="00F46293"/>
        </w:tc>
      </w:tr>
      <w:tr w:rsidR="00F11AB7" w:rsidRPr="005E7CC1" w14:paraId="4D813793" w14:textId="77777777" w:rsidTr="00DA24E1">
        <w:tc>
          <w:tcPr>
            <w:tcW w:w="9214" w:type="dxa"/>
            <w:gridSpan w:val="3"/>
            <w:tcBorders>
              <w:top w:val="single" w:sz="4" w:space="0" w:color="BFE1F2" w:themeColor="accent2"/>
              <w:bottom w:val="single" w:sz="4" w:space="0" w:color="BFE1F2" w:themeColor="accent2"/>
            </w:tcBorders>
            <w:tcMar>
              <w:top w:w="0" w:type="dxa"/>
              <w:bottom w:w="0" w:type="dxa"/>
            </w:tcMar>
          </w:tcPr>
          <w:p w14:paraId="3FFFA59C" w14:textId="6E5E7754" w:rsidR="00F11AB7" w:rsidRPr="00F11AB7" w:rsidRDefault="00F11AB7" w:rsidP="00F11AB7">
            <w:pPr>
              <w:pStyle w:val="QSHead3Ebene"/>
            </w:pPr>
            <w:r w:rsidRPr="00F11AB7">
              <w:t>Minimierung der Kontaminierung von nicht-GVO-Produkten</w:t>
            </w:r>
          </w:p>
        </w:tc>
      </w:tr>
      <w:tr w:rsidR="00F11AB7" w:rsidRPr="005E7CC1" w14:paraId="5DC19F67"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46D09B9" w14:textId="5CE156F4" w:rsidR="00F11AB7" w:rsidRDefault="00F11AB7" w:rsidP="00EF70C4">
            <w:pPr>
              <w:pStyle w:val="QSListenabsatz1"/>
            </w:pPr>
            <w:r>
              <w:t>Ein Verfahren zur Handhabung und Lagerung liegt vor</w:t>
            </w:r>
          </w:p>
          <w:p w14:paraId="291C0ACD" w14:textId="7C40C67A" w:rsidR="00F11AB7" w:rsidRDefault="00F11AB7" w:rsidP="00EF70C4">
            <w:pPr>
              <w:pStyle w:val="QSListenabsatz1"/>
            </w:pPr>
            <w:r>
              <w:t>Das Verfahren ist geeignet, die Gefahr der Kontamination zu minimieren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3D731C4" w14:textId="77777777" w:rsidR="00F11AB7" w:rsidRPr="005E7CC1" w:rsidRDefault="00F11AB7"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19CF721" w14:textId="77777777" w:rsidR="00F11AB7" w:rsidRPr="005E7CC1" w:rsidRDefault="00F11AB7" w:rsidP="00F46293"/>
        </w:tc>
      </w:tr>
      <w:tr w:rsidR="00F11AB7" w:rsidRPr="005E7CC1" w14:paraId="2ED9B56C" w14:textId="77777777" w:rsidTr="005B2CAE">
        <w:tc>
          <w:tcPr>
            <w:tcW w:w="9214" w:type="dxa"/>
            <w:gridSpan w:val="3"/>
            <w:tcBorders>
              <w:top w:val="single" w:sz="4" w:space="0" w:color="BFE1F2" w:themeColor="accent2"/>
              <w:bottom w:val="single" w:sz="4" w:space="0" w:color="BFE1F2" w:themeColor="accent2"/>
            </w:tcBorders>
            <w:tcMar>
              <w:top w:w="0" w:type="dxa"/>
              <w:bottom w:w="0" w:type="dxa"/>
            </w:tcMar>
          </w:tcPr>
          <w:p w14:paraId="2A7A3F43" w14:textId="092C6A30" w:rsidR="00F11AB7" w:rsidRPr="00F11AB7" w:rsidRDefault="00F11AB7" w:rsidP="00F11AB7">
            <w:pPr>
              <w:pStyle w:val="QSHead3Ebene"/>
            </w:pPr>
            <w:r w:rsidRPr="00F11AB7">
              <w:rPr>
                <w:color w:val="FF0000"/>
              </w:rPr>
              <w:t>[K.O.]</w:t>
            </w:r>
            <w:r>
              <w:rPr>
                <w:color w:val="FF0000"/>
              </w:rPr>
              <w:t xml:space="preserve"> </w:t>
            </w:r>
            <w:r w:rsidRPr="00F11AB7">
              <w:t>Getrennte Lagerung von GVO- und nicht-GVO-Ware</w:t>
            </w:r>
          </w:p>
        </w:tc>
      </w:tr>
      <w:tr w:rsidR="00F11AB7" w:rsidRPr="005E7CC1" w14:paraId="6FD67543"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9E1C17C" w14:textId="5C1AB63B" w:rsidR="00F11AB7" w:rsidRDefault="00F11AB7" w:rsidP="00EF70C4">
            <w:pPr>
              <w:pStyle w:val="QSListenabsatz1"/>
            </w:pPr>
            <w:r>
              <w:t>GVO-Ware wird getrennt von anderer Ware gelagert</w:t>
            </w:r>
          </w:p>
          <w:p w14:paraId="5503A012" w14:textId="7EEE7294" w:rsidR="00F11AB7" w:rsidRDefault="00F11AB7" w:rsidP="00EF70C4">
            <w:pPr>
              <w:pStyle w:val="QSListenabsatz1"/>
            </w:pPr>
            <w:r>
              <w:t>Die Lager sind zu identifizieren und intakt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720A351" w14:textId="77777777" w:rsidR="00F11AB7" w:rsidRPr="005E7CC1" w:rsidRDefault="00F11AB7"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A260690" w14:textId="77777777" w:rsidR="00F11AB7" w:rsidRPr="005E7CC1" w:rsidRDefault="00F11AB7" w:rsidP="00F46293"/>
        </w:tc>
      </w:tr>
      <w:tr w:rsidR="00F11AB7" w:rsidRPr="005E7CC1" w14:paraId="52D5D086"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66AA8EF" w14:textId="3874B3B4" w:rsidR="00F11AB7" w:rsidRPr="00F11AB7" w:rsidRDefault="00F11AB7" w:rsidP="00F11AB7">
            <w:pPr>
              <w:pStyle w:val="QSHead2Ebene"/>
            </w:pPr>
            <w:r w:rsidRPr="00F11AB7">
              <w:t>Düngung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4DFB549" w14:textId="77777777" w:rsidR="00F11AB7" w:rsidRPr="005E7CC1" w:rsidRDefault="00F11AB7"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53A90E8" w14:textId="77777777" w:rsidR="00F11AB7" w:rsidRPr="005E7CC1" w:rsidRDefault="00F11AB7" w:rsidP="00F46293"/>
        </w:tc>
      </w:tr>
      <w:tr w:rsidR="00F11AB7" w:rsidRPr="005E7CC1" w14:paraId="7A1B6C99"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33D44C6" w14:textId="77777777" w:rsidR="006F1593" w:rsidRDefault="006F1593" w:rsidP="006F1593">
            <w:pPr>
              <w:pStyle w:val="QSStandardtext"/>
            </w:pPr>
            <w:r>
              <w:t>Außerhalb Deutschlands wurden die Düngeanforderungen auf Basis folgender gesetzlichen Vorgaben eingehalten:</w:t>
            </w:r>
          </w:p>
          <w:p w14:paraId="50842D68" w14:textId="4E35A36B" w:rsidR="006F1593" w:rsidRDefault="006F1593" w:rsidP="00EF70C4">
            <w:pPr>
              <w:pStyle w:val="QSListenabsatz1"/>
            </w:pPr>
            <w:r>
              <w:t xml:space="preserve">Richtlinie 91/676/EWG des Rates vom 12. Dezember 1991 zum Schutz der Gewässer vor </w:t>
            </w:r>
            <w:r>
              <w:lastRenderedPageBreak/>
              <w:t xml:space="preserve">Verunreinigung durch Nitrat aus landwirtschaftlichen Quellen </w:t>
            </w:r>
          </w:p>
          <w:p w14:paraId="0BE51998" w14:textId="4F04077B" w:rsidR="006F1593" w:rsidRDefault="006F1593" w:rsidP="00EF70C4">
            <w:pPr>
              <w:pStyle w:val="QSListenabsatz1"/>
            </w:pPr>
            <w:r>
              <w:t xml:space="preserve">Richtlinie 2001/81/EG des Europäischen Parlaments und des Rates vom 23. Oktober 2001 über nationale Emissionshöchstmengen für bestimmte Luftschadstoffe </w:t>
            </w:r>
          </w:p>
          <w:p w14:paraId="63AA15D5" w14:textId="5840194E" w:rsidR="00F11AB7" w:rsidRDefault="006F1593" w:rsidP="00EF70C4">
            <w:pPr>
              <w:pStyle w:val="QSListenabsatz1"/>
            </w:pPr>
            <w:r>
              <w:t>Bei Anforderungen aus diesem Kapitel, die sich auf die Düngeverordnung beziehen, ist die Einhaltung der jeweiligen Landesdüngeverordnungen zur Erfüllung der QS-Anforderungen ausreichend.</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F147834" w14:textId="77777777" w:rsidR="00F11AB7" w:rsidRPr="005E7CC1" w:rsidRDefault="00F11AB7"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F5424FB" w14:textId="77777777" w:rsidR="00F11AB7" w:rsidRPr="005E7CC1" w:rsidRDefault="00F11AB7" w:rsidP="00F46293"/>
        </w:tc>
      </w:tr>
      <w:tr w:rsidR="006F1593" w:rsidRPr="005E7CC1" w14:paraId="294F8B21"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6F4A9C0" w14:textId="18B9D6E6" w:rsidR="006F1593" w:rsidRPr="006F1593" w:rsidRDefault="006F1593" w:rsidP="006F1593">
            <w:pPr>
              <w:pStyle w:val="QSHead3Ebene"/>
            </w:pPr>
            <w:r w:rsidRPr="006F1593">
              <w:t>Aufzeichnungen der Düngemaßnahmen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3210F14"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64C546C" w14:textId="77777777" w:rsidR="006F1593" w:rsidRPr="005E7CC1" w:rsidRDefault="006F1593" w:rsidP="00F46293"/>
        </w:tc>
      </w:tr>
      <w:tr w:rsidR="006F1593" w:rsidRPr="005E7CC1" w14:paraId="43E26AB5"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7723D8D" w14:textId="77777777" w:rsidR="006F1593" w:rsidRDefault="006F1593" w:rsidP="006F1593">
            <w:pPr>
              <w:pStyle w:val="QSStandardtext"/>
            </w:pPr>
            <w:r>
              <w:t>Aufzeichnungen liegen spätestens 2 Tage, nachdem die Maßnahme durchgeführt wurde, vor. Dokumentation hin-sichtlich:</w:t>
            </w:r>
          </w:p>
          <w:p w14:paraId="74B04986" w14:textId="35F3791B" w:rsidR="006F1593" w:rsidRDefault="006F1593" w:rsidP="00EF70C4">
            <w:pPr>
              <w:pStyle w:val="QSListenabsatz1"/>
            </w:pPr>
            <w:r>
              <w:t>Ausbringungsdatum</w:t>
            </w:r>
          </w:p>
          <w:p w14:paraId="2A018AE6" w14:textId="5419973F" w:rsidR="006F1593" w:rsidRDefault="006F1593" w:rsidP="00EF70C4">
            <w:pPr>
              <w:pStyle w:val="QSListenabsatz1"/>
            </w:pPr>
            <w:r>
              <w:t xml:space="preserve">Feld/Schlag/Gewächshaus </w:t>
            </w:r>
          </w:p>
          <w:p w14:paraId="183A5EB7" w14:textId="56C782A1" w:rsidR="006F1593" w:rsidRDefault="006F1593" w:rsidP="00EF70C4">
            <w:pPr>
              <w:pStyle w:val="QSListenabsatz1"/>
            </w:pPr>
            <w:r>
              <w:t xml:space="preserve">Handelsname, Düngertyp (z. B. </w:t>
            </w:r>
            <w:proofErr w:type="gramStart"/>
            <w:r>
              <w:t>N,P</w:t>
            </w:r>
            <w:proofErr w:type="gramEnd"/>
            <w:r>
              <w:t>,K)</w:t>
            </w:r>
          </w:p>
          <w:p w14:paraId="12505F0F" w14:textId="620F377E" w:rsidR="006F1593" w:rsidRDefault="006F1593" w:rsidP="00EF70C4">
            <w:pPr>
              <w:pStyle w:val="QSListenabsatz1"/>
            </w:pPr>
            <w:r>
              <w:t>Menge in Gewicht oder Volumen/ha</w:t>
            </w:r>
          </w:p>
          <w:p w14:paraId="305B8E5A" w14:textId="729501AE" w:rsidR="006F1593" w:rsidRDefault="006F1593" w:rsidP="00EF70C4">
            <w:pPr>
              <w:pStyle w:val="QSListenabsatz1"/>
            </w:pPr>
            <w:r>
              <w:t>Ausbringungsmethode</w:t>
            </w:r>
          </w:p>
          <w:p w14:paraId="00A6162F" w14:textId="7C8AE7DF" w:rsidR="006F1593" w:rsidRDefault="006F1593" w:rsidP="00EF70C4">
            <w:pPr>
              <w:pStyle w:val="QSListenabsatz1"/>
            </w:pPr>
            <w:r>
              <w:t>Name des Anwenders</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EADAFCF"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83E94E1" w14:textId="77777777" w:rsidR="006F1593" w:rsidRPr="005E7CC1" w:rsidRDefault="006F1593" w:rsidP="00F46293"/>
        </w:tc>
      </w:tr>
      <w:tr w:rsidR="006F1593" w:rsidRPr="005E7CC1" w14:paraId="645A24F5" w14:textId="77777777" w:rsidTr="00117FF4">
        <w:tc>
          <w:tcPr>
            <w:tcW w:w="9214" w:type="dxa"/>
            <w:gridSpan w:val="3"/>
            <w:tcBorders>
              <w:top w:val="single" w:sz="4" w:space="0" w:color="BFE1F2" w:themeColor="accent2"/>
              <w:bottom w:val="single" w:sz="4" w:space="0" w:color="BFE1F2" w:themeColor="accent2"/>
            </w:tcBorders>
            <w:tcMar>
              <w:top w:w="0" w:type="dxa"/>
              <w:bottom w:w="0" w:type="dxa"/>
            </w:tcMar>
          </w:tcPr>
          <w:p w14:paraId="4CD6B7E8" w14:textId="02AE46CA" w:rsidR="006F1593" w:rsidRPr="006F1593" w:rsidRDefault="006F1593" w:rsidP="006F1593">
            <w:pPr>
              <w:pStyle w:val="QSHead3Ebene"/>
            </w:pPr>
            <w:r w:rsidRPr="006F1593">
              <w:t>Fachkompetenz der verantwortlichen Person</w:t>
            </w:r>
          </w:p>
        </w:tc>
      </w:tr>
      <w:tr w:rsidR="006F1593" w:rsidRPr="005E7CC1" w14:paraId="2E1606C1"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043E918" w14:textId="6F220356" w:rsidR="006F1593" w:rsidRDefault="006F1593" w:rsidP="00EF70C4">
            <w:pPr>
              <w:pStyle w:val="QSListenabsatz1"/>
            </w:pPr>
            <w:r w:rsidRPr="006F1593">
              <w:t>Wird durch Fachausbildung im Agrarbereich oder über die Teilnahme an Fortbildungsveranstaltungen nachgewiesen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8520B7F"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E8FCF71" w14:textId="77777777" w:rsidR="006F1593" w:rsidRPr="005E7CC1" w:rsidRDefault="006F1593" w:rsidP="00F46293"/>
        </w:tc>
      </w:tr>
      <w:tr w:rsidR="006F1593" w:rsidRPr="005E7CC1" w14:paraId="3CF1AA23" w14:textId="77777777" w:rsidTr="00E247FF">
        <w:tc>
          <w:tcPr>
            <w:tcW w:w="9214" w:type="dxa"/>
            <w:gridSpan w:val="3"/>
            <w:tcBorders>
              <w:top w:val="single" w:sz="4" w:space="0" w:color="BFE1F2" w:themeColor="accent2"/>
              <w:bottom w:val="single" w:sz="4" w:space="0" w:color="BFE1F2" w:themeColor="accent2"/>
            </w:tcBorders>
            <w:tcMar>
              <w:top w:w="0" w:type="dxa"/>
              <w:bottom w:w="0" w:type="dxa"/>
            </w:tcMar>
          </w:tcPr>
          <w:p w14:paraId="0F8002A2" w14:textId="1D27D95F" w:rsidR="006F1593" w:rsidRPr="006F1593" w:rsidRDefault="006F1593" w:rsidP="006F1593">
            <w:pPr>
              <w:pStyle w:val="QSHead3Ebene"/>
            </w:pPr>
            <w:r w:rsidRPr="006F1593">
              <w:t>Ermittlung der im Boden verfügbaren Nährstoffmengen</w:t>
            </w:r>
          </w:p>
        </w:tc>
      </w:tr>
      <w:tr w:rsidR="006F1593" w:rsidRPr="005E7CC1" w14:paraId="2E0D6DE7"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2ADCED8" w14:textId="560380D9" w:rsidR="006F1593" w:rsidRDefault="006F1593" w:rsidP="006F1593">
            <w:pPr>
              <w:pStyle w:val="QSStandardtext"/>
            </w:pPr>
            <w:r>
              <w:t>Stickstoff: Vor der Aufbringung wesentlicher Stickstoffmengen wurde verfügbarer Stickstoff für den Zeitpunkt der Düngung, mind. aber jährlich ermittelt:</w:t>
            </w:r>
          </w:p>
          <w:p w14:paraId="20E4FFA0" w14:textId="63D443B8" w:rsidR="006F1593" w:rsidRDefault="006F1593" w:rsidP="00EF70C4">
            <w:pPr>
              <w:pStyle w:val="QSListenabsatz1"/>
            </w:pPr>
            <w:r>
              <w:t>Untersuchung repräsentativer Proben oder</w:t>
            </w:r>
          </w:p>
          <w:p w14:paraId="0C2F57B9" w14:textId="0EF20BBF" w:rsidR="006F1593" w:rsidRDefault="006F1593" w:rsidP="00EF70C4">
            <w:pPr>
              <w:pStyle w:val="QSListenabsatz1"/>
            </w:pPr>
            <w:r>
              <w:t xml:space="preserve">Übernahme der Ergebnisse vergleichbarer Standorte oder </w:t>
            </w:r>
          </w:p>
          <w:p w14:paraId="0F450956" w14:textId="403B494D" w:rsidR="006F1593" w:rsidRDefault="006F1593" w:rsidP="00EF70C4">
            <w:pPr>
              <w:pStyle w:val="QSListenabsatz1"/>
            </w:pPr>
            <w:r>
              <w:t>Anwendung von Berechnungs- und Schätzverfahren</w:t>
            </w:r>
          </w:p>
          <w:p w14:paraId="2E7AC3C8" w14:textId="118F40A6" w:rsidR="006F1593" w:rsidRDefault="006F1593" w:rsidP="00EF70C4">
            <w:pPr>
              <w:pStyle w:val="QSListenabsatz1"/>
            </w:pPr>
            <w:r>
              <w:t>In Gemüsekulturen, die nach einer Gemüsevorkultur im selben Jahr angebaut werden, ist die im Boden verfügbare N-Mengen durch repräsentative Proben ermittelt worden.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6B5A899"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211C05C" w14:textId="77777777" w:rsidR="006F1593" w:rsidRPr="005E7CC1" w:rsidRDefault="006F1593" w:rsidP="00F46293"/>
        </w:tc>
      </w:tr>
      <w:tr w:rsidR="006F1593" w:rsidRPr="005E7CC1" w14:paraId="277EACF4"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9E79336" w14:textId="1FCCDEE2" w:rsidR="006F1593" w:rsidRDefault="006F1593" w:rsidP="006F1593">
            <w:pPr>
              <w:pStyle w:val="QSStandardtext"/>
            </w:pPr>
            <w:r>
              <w:t>Phosphat: Vor der Aufbringung wesentlicher Phosphatmengen wurde das verfügbare Phosphat ermittelt</w:t>
            </w:r>
          </w:p>
          <w:p w14:paraId="4407820B" w14:textId="05B2A23D" w:rsidR="006F1593" w:rsidRDefault="006F1593" w:rsidP="00EF70C4">
            <w:pPr>
              <w:pStyle w:val="QSListenabsatz1"/>
            </w:pPr>
            <w:r>
              <w:t>auf Grundlage repräsentativer Bodenproben</w:t>
            </w:r>
          </w:p>
          <w:p w14:paraId="6F14AA8C" w14:textId="6971E508" w:rsidR="006F1593" w:rsidRDefault="006F1593" w:rsidP="00EF70C4">
            <w:pPr>
              <w:pStyle w:val="QSListenabsatz1"/>
            </w:pPr>
            <w:r>
              <w:t>schlagbezogene Bodenproben mind. alle 6 Jahre (&gt; 1 ha)</w:t>
            </w:r>
          </w:p>
          <w:p w14:paraId="06DFB2CD" w14:textId="77777777" w:rsidR="006F1593" w:rsidRDefault="006F1593" w:rsidP="006F1593">
            <w:pPr>
              <w:pStyle w:val="QSStandardtext"/>
            </w:pPr>
          </w:p>
          <w:p w14:paraId="39508C95" w14:textId="712654EA" w:rsidR="006F1593" w:rsidRPr="006F1593" w:rsidRDefault="006F1593" w:rsidP="006F1593">
            <w:pPr>
              <w:pStyle w:val="QSStandardtext"/>
              <w:rPr>
                <w:i/>
                <w:iCs/>
              </w:rPr>
            </w:pPr>
            <w:r w:rsidRPr="006F1593">
              <w:rPr>
                <w:b/>
                <w:bCs/>
                <w:i/>
                <w:iCs/>
              </w:rPr>
              <w:t>Hinweis</w:t>
            </w:r>
            <w:r w:rsidRPr="006F1593">
              <w:rPr>
                <w:i/>
                <w:iCs/>
              </w:rPr>
              <w:t>: Ausnahmen gemäß Düngeverordnung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22E0B17"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B6C5ED4" w14:textId="77777777" w:rsidR="006F1593" w:rsidRPr="005E7CC1" w:rsidRDefault="006F1593" w:rsidP="00F46293"/>
        </w:tc>
      </w:tr>
      <w:tr w:rsidR="006F1593" w:rsidRPr="005E7CC1" w14:paraId="7C0B6433"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56CEB12" w14:textId="07D2252E" w:rsidR="006F1593" w:rsidRPr="006F1593" w:rsidRDefault="006F1593" w:rsidP="006F1593">
            <w:pPr>
              <w:pStyle w:val="QSHead3Ebene"/>
            </w:pPr>
            <w:r w:rsidRPr="006F1593">
              <w:t>Düngebedarfsermittlung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E82C850"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A4B766F" w14:textId="77777777" w:rsidR="006F1593" w:rsidRPr="005E7CC1" w:rsidRDefault="006F1593" w:rsidP="00F46293"/>
        </w:tc>
      </w:tr>
      <w:tr w:rsidR="006F1593" w:rsidRPr="005E7CC1" w14:paraId="653DA7CE"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7495BF4" w14:textId="282A0DEA" w:rsidR="006F1593" w:rsidRDefault="006F1593" w:rsidP="00EF70C4">
            <w:pPr>
              <w:pStyle w:val="QSListenabsatz1"/>
            </w:pPr>
            <w:r>
              <w:t xml:space="preserve">Vor dem Ausbringen von Stickstoff (&gt; 50 kg N je ha/Jahr) oder Phosphat (&gt; 30 kg P2O5 je ha/Jahr) wurde der Düngebedarf gemäß Düngeverordnung ermittelt </w:t>
            </w:r>
          </w:p>
          <w:p w14:paraId="7459664C" w14:textId="5547A448" w:rsidR="006F1593" w:rsidRDefault="006F1593" w:rsidP="00EF70C4">
            <w:pPr>
              <w:pStyle w:val="QSListenabsatz1"/>
            </w:pPr>
            <w:r>
              <w:t>Der gesamtbetriebliche Düngebedarf des abgelaufenen Düngejahres wurde bis zum 31.März des Folgejahres ermittelt</w:t>
            </w:r>
          </w:p>
          <w:p w14:paraId="021FA56E" w14:textId="24B65677" w:rsidR="006F1593" w:rsidRPr="006F1593" w:rsidRDefault="006F1593" w:rsidP="006F1593">
            <w:pPr>
              <w:pStyle w:val="QSStandardtext"/>
              <w:rPr>
                <w:i/>
                <w:iCs/>
              </w:rPr>
            </w:pPr>
            <w:r w:rsidRPr="006F1593">
              <w:rPr>
                <w:b/>
                <w:bCs/>
                <w:i/>
                <w:iCs/>
              </w:rPr>
              <w:t>Hinweis:</w:t>
            </w:r>
            <w:r w:rsidRPr="006F1593">
              <w:rPr>
                <w:i/>
                <w:iCs/>
              </w:rPr>
              <w:t xml:space="preserve"> Ausnahmen gemäß Düngeverordnung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31A2ADB"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DEAD6C1" w14:textId="77777777" w:rsidR="006F1593" w:rsidRPr="005E7CC1" w:rsidRDefault="006F1593" w:rsidP="00F46293"/>
        </w:tc>
      </w:tr>
      <w:tr w:rsidR="006F1593" w:rsidRPr="005E7CC1" w14:paraId="7C049C0B"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5B1966B" w14:textId="1489A63F" w:rsidR="006F1593" w:rsidRPr="006F1593" w:rsidRDefault="006F1593" w:rsidP="006F1593">
            <w:pPr>
              <w:pStyle w:val="QSHead3Ebene"/>
            </w:pPr>
            <w:r w:rsidRPr="006F1593">
              <w:t>Bedarfsgerechte Düngung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E470F8"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ECEBBBA" w14:textId="77777777" w:rsidR="006F1593" w:rsidRPr="005E7CC1" w:rsidRDefault="006F1593" w:rsidP="00F46293"/>
        </w:tc>
      </w:tr>
      <w:tr w:rsidR="006F1593" w:rsidRPr="005E7CC1" w14:paraId="3B7F8CF7"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7EB098D" w14:textId="1396EB48" w:rsidR="006F1593" w:rsidRDefault="006F1593" w:rsidP="006F1593">
            <w:pPr>
              <w:pStyle w:val="QSStandardtext"/>
            </w:pPr>
            <w:r>
              <w:t xml:space="preserve">Die Düngung erfolgt bedarfsgerecht entsprechend der Düngebedarfsermittlung und der unten aufgeführten Vorgaben. Rote Gebiete sind bekannt und die dafür nach </w:t>
            </w:r>
            <w:proofErr w:type="spellStart"/>
            <w:r>
              <w:t>DüV</w:t>
            </w:r>
            <w:proofErr w:type="spellEnd"/>
            <w:r>
              <w:t xml:space="preserve"> gelten-den Maßnahmen werden umgesetzt. </w:t>
            </w:r>
          </w:p>
          <w:p w14:paraId="256A975C" w14:textId="486631F2" w:rsidR="006F1593" w:rsidRDefault="006F1593" w:rsidP="006F1593">
            <w:pPr>
              <w:pStyle w:val="QSStandardtext"/>
            </w:pPr>
            <w:r>
              <w:t>Ein höherer Düngebedarf aufgrund nachträglich eingetretener Umstände ist durch eine Düngebedarfsermittlung inkl. Bodenprobe (z. B. Schnelltest (Nitratcheck) mit Eigenproto</w:t>
            </w:r>
            <w:r w:rsidR="00C54B80">
              <w:t>k</w:t>
            </w:r>
            <w:r>
              <w:t>oll) belegt worden. Es dürfen jedoch max. 10 % des ur-</w:t>
            </w:r>
            <w:proofErr w:type="spellStart"/>
            <w:r>
              <w:t>sprünglich</w:t>
            </w:r>
            <w:proofErr w:type="spellEnd"/>
            <w:r>
              <w:t xml:space="preserve"> ermittelten Düngebedarfs nachgedüngt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53D63E4"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F2DCF89" w14:textId="77777777" w:rsidR="006F1593" w:rsidRPr="005E7CC1" w:rsidRDefault="006F1593" w:rsidP="00F46293"/>
        </w:tc>
      </w:tr>
      <w:tr w:rsidR="006F1593" w:rsidRPr="005E7CC1" w14:paraId="02052794"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7200C45" w14:textId="77777777" w:rsidR="006F1593" w:rsidRDefault="006F1593" w:rsidP="006F1593">
            <w:pPr>
              <w:pStyle w:val="QSStandardtext"/>
            </w:pPr>
            <w:r>
              <w:t>Stickstoff</w:t>
            </w:r>
          </w:p>
          <w:p w14:paraId="53839AC4" w14:textId="57424643" w:rsidR="006F1593" w:rsidRDefault="006F1593" w:rsidP="00EF70C4">
            <w:pPr>
              <w:pStyle w:val="QSListenabsatz1"/>
            </w:pPr>
            <w:r>
              <w:t xml:space="preserve">Die Gesamtmenge des aufgebrachten Gesamtstickstoffs aus organischen und organisch-mineralischen Düngemitteln. liegt bei max. 170 kg/ha/Jahr (landwirtschaftlich genutzte Fläche) im Durchschnitt des Betriebs </w:t>
            </w:r>
          </w:p>
          <w:p w14:paraId="54897057" w14:textId="04D0AAEB" w:rsidR="006F1593" w:rsidRDefault="006F1593" w:rsidP="00EF70C4">
            <w:pPr>
              <w:pStyle w:val="QSListenabsatz1"/>
            </w:pPr>
            <w:r>
              <w:t>Die Gesamtmenge des aus Kompost aufgebrachten Gesamtstickstoff liegt in einem Zeitraum von drei Jahren unter 510 kg/ha/Jahr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7A79B8A"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406C01F" w14:textId="77777777" w:rsidR="006F1593" w:rsidRPr="005E7CC1" w:rsidRDefault="006F1593" w:rsidP="00F46293"/>
        </w:tc>
      </w:tr>
      <w:tr w:rsidR="006F1593" w:rsidRPr="005E7CC1" w14:paraId="05D0BA5B"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A72C922" w14:textId="77777777" w:rsidR="006F1593" w:rsidRDefault="006F1593" w:rsidP="006F1593">
            <w:pPr>
              <w:pStyle w:val="QSStandardtext"/>
            </w:pPr>
            <w:r>
              <w:t>Beerenobstanbau</w:t>
            </w:r>
          </w:p>
          <w:p w14:paraId="309AF817" w14:textId="03E4A592" w:rsidR="006F1593" w:rsidRDefault="006F1593" w:rsidP="00EF70C4">
            <w:pPr>
              <w:pStyle w:val="QSListenabsatz1"/>
            </w:pPr>
            <w:r>
              <w:t>für Stickstoffdüngung bei Strauchbeeren über 80 kg N/ha und Jahr liegt eine Stickstoffanalyse vor</w:t>
            </w:r>
          </w:p>
          <w:p w14:paraId="7DB349A6" w14:textId="12045359" w:rsidR="006F1593" w:rsidRDefault="006F1593" w:rsidP="00EF70C4">
            <w:pPr>
              <w:pStyle w:val="QSListenabsatz1"/>
            </w:pPr>
            <w:r>
              <w:t>die Düngung ist dann begründet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21D72D8"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ECBA6F5" w14:textId="77777777" w:rsidR="006F1593" w:rsidRPr="005E7CC1" w:rsidRDefault="006F1593" w:rsidP="00F46293"/>
        </w:tc>
      </w:tr>
      <w:tr w:rsidR="006F1593" w:rsidRPr="005E7CC1" w14:paraId="2D6794BF"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BDA98A2" w14:textId="77777777" w:rsidR="006F1593" w:rsidRDefault="006F1593" w:rsidP="006F1593">
            <w:pPr>
              <w:pStyle w:val="QSStandardtext"/>
            </w:pPr>
            <w:r>
              <w:t xml:space="preserve">Baumobstanbau </w:t>
            </w:r>
          </w:p>
          <w:p w14:paraId="3C1E7DB5" w14:textId="20E8DBE0" w:rsidR="006F1593" w:rsidRDefault="006F1593" w:rsidP="00EF70C4">
            <w:pPr>
              <w:pStyle w:val="QSListenabsatz1"/>
            </w:pPr>
            <w:r>
              <w:t>für Stickstoffdüngung bei Kernobst über 60 kg N/ha und Jahr bzw. bei Steinobst über 80 kg N/ha und Jahr liegt eine Stickstoffanalyse vor</w:t>
            </w:r>
          </w:p>
          <w:p w14:paraId="16926C17" w14:textId="7E74A56A" w:rsidR="006F1593" w:rsidRDefault="006F1593" w:rsidP="00EF70C4">
            <w:pPr>
              <w:pStyle w:val="QSListenabsatz1"/>
            </w:pPr>
            <w:r>
              <w:t>die Düngung ist dann begründet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A497338"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ED5DC0C" w14:textId="77777777" w:rsidR="006F1593" w:rsidRPr="005E7CC1" w:rsidRDefault="006F1593" w:rsidP="00F46293"/>
        </w:tc>
      </w:tr>
      <w:tr w:rsidR="006F1593" w:rsidRPr="005E7CC1" w14:paraId="41AC2693"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9C4E527" w14:textId="77777777" w:rsidR="006F1593" w:rsidRDefault="006F1593" w:rsidP="006F1593">
            <w:pPr>
              <w:pStyle w:val="QSStandardtext"/>
            </w:pPr>
            <w:r>
              <w:t xml:space="preserve">Freilandgemüse- und Erdbeeranbau </w:t>
            </w:r>
          </w:p>
          <w:p w14:paraId="6E7CDB28" w14:textId="241A4ABC" w:rsidR="006F1593" w:rsidRDefault="006F1593" w:rsidP="00EF70C4">
            <w:pPr>
              <w:pStyle w:val="QSListenabsatz1"/>
            </w:pPr>
            <w:r>
              <w:lastRenderedPageBreak/>
              <w:t xml:space="preserve">Stickstoffbedarfswerte entsprechend Anlage 4, Tabelle 4 der Düngeverordnung liegen vor die Bestimmung des </w:t>
            </w:r>
            <w:proofErr w:type="spellStart"/>
            <w:r>
              <w:t>Nmin</w:t>
            </w:r>
            <w:proofErr w:type="spellEnd"/>
            <w:r>
              <w:t>-Vorrats erfolgte zeitnah vor der Aussaat/Pflanzung oder vor einer N-Düngung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6F09261"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62C6F07" w14:textId="77777777" w:rsidR="006F1593" w:rsidRPr="005E7CC1" w:rsidRDefault="006F1593" w:rsidP="00F46293"/>
        </w:tc>
      </w:tr>
      <w:tr w:rsidR="006F1593" w:rsidRPr="005E7CC1" w14:paraId="353B779A"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ADCE8F2" w14:textId="77777777" w:rsidR="006F1593" w:rsidRDefault="006F1593" w:rsidP="006F1593">
            <w:pPr>
              <w:pStyle w:val="QSStandardtext"/>
            </w:pPr>
            <w:r>
              <w:t>Obst- und Gemüseanbau (Unterglas)</w:t>
            </w:r>
          </w:p>
          <w:p w14:paraId="15F4822F" w14:textId="394A2C44" w:rsidR="006F1593" w:rsidRDefault="006F1593" w:rsidP="00EF70C4">
            <w:pPr>
              <w:pStyle w:val="QSListenabsatz1"/>
            </w:pPr>
            <w:r>
              <w:t>die Stickstoffdüngestrategie kann anhand von Aufzeichnungen dargelegt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03302D0"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FFFD92E" w14:textId="77777777" w:rsidR="006F1593" w:rsidRPr="005E7CC1" w:rsidRDefault="006F1593" w:rsidP="00F46293"/>
        </w:tc>
      </w:tr>
      <w:tr w:rsidR="00DA70D6" w:rsidRPr="005E7CC1" w14:paraId="4519BAB8" w14:textId="77777777" w:rsidTr="008649AD">
        <w:tc>
          <w:tcPr>
            <w:tcW w:w="9214" w:type="dxa"/>
            <w:gridSpan w:val="3"/>
            <w:tcBorders>
              <w:top w:val="single" w:sz="4" w:space="0" w:color="BFE1F2" w:themeColor="accent2"/>
              <w:bottom w:val="single" w:sz="4" w:space="0" w:color="BFE1F2" w:themeColor="accent2"/>
            </w:tcBorders>
            <w:tcMar>
              <w:top w:w="0" w:type="dxa"/>
              <w:bottom w:w="0" w:type="dxa"/>
            </w:tcMar>
          </w:tcPr>
          <w:p w14:paraId="371BEB2C" w14:textId="5B41F8EC" w:rsidR="00DA70D6" w:rsidRPr="00DA70D6" w:rsidRDefault="00DA70D6" w:rsidP="00DA70D6">
            <w:pPr>
              <w:pStyle w:val="QSHead3Ebene"/>
            </w:pPr>
            <w:r w:rsidRPr="00DA70D6">
              <w:t>Gegenüberstellung von Düngebedarf und Nährstoffeinsatz</w:t>
            </w:r>
          </w:p>
        </w:tc>
      </w:tr>
      <w:tr w:rsidR="006F1593" w:rsidRPr="005E7CC1" w14:paraId="109DF6A4"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9A6D2C4" w14:textId="38764722" w:rsidR="00DA70D6" w:rsidRDefault="00DA70D6" w:rsidP="00EF70C4">
            <w:pPr>
              <w:pStyle w:val="QSListenabsatz1"/>
            </w:pPr>
            <w:r>
              <w:t>Die Gegenüberstellung der betrieblichen Gesamtsumme des Düngebedarfs (s. 3.5.4) und des gesamtbetrieblichen Nährstoffeinsatzes (N und P) liegt jeweils bis zum 31.3. des Folgejahres vor. Als Vorlage kann Anlage 5 der Düngeverordnung verwendet werden.</w:t>
            </w:r>
          </w:p>
          <w:p w14:paraId="3E3AD173" w14:textId="3FF09ACB" w:rsidR="006F1593" w:rsidRPr="00DA70D6" w:rsidRDefault="00DA70D6" w:rsidP="00EF70C4">
            <w:pPr>
              <w:pStyle w:val="QSListenabsatz1"/>
              <w:numPr>
                <w:ilvl w:val="0"/>
                <w:numId w:val="0"/>
              </w:numPr>
              <w:rPr>
                <w:i/>
                <w:iCs/>
              </w:rPr>
            </w:pPr>
            <w:r w:rsidRPr="00DA70D6">
              <w:rPr>
                <w:b/>
                <w:bCs/>
                <w:i/>
                <w:iCs/>
              </w:rPr>
              <w:t>Hinweis</w:t>
            </w:r>
            <w:r w:rsidRPr="00DA70D6">
              <w:rPr>
                <w:i/>
                <w:iCs/>
              </w:rPr>
              <w:t>: Ausnahmen gemäß Düngeverordnung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181F953"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246C91C" w14:textId="77777777" w:rsidR="006F1593" w:rsidRPr="005E7CC1" w:rsidRDefault="006F1593" w:rsidP="00F46293"/>
        </w:tc>
      </w:tr>
      <w:tr w:rsidR="006F1593" w:rsidRPr="005E7CC1" w14:paraId="5CF1A463"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02DA19A" w14:textId="007C8F4A" w:rsidR="006F1593" w:rsidRPr="00DA70D6" w:rsidRDefault="00DA70D6" w:rsidP="00DA70D6">
            <w:pPr>
              <w:pStyle w:val="QSHead3Ebene"/>
            </w:pPr>
            <w:r w:rsidRPr="00DA70D6">
              <w:t>Ausbringung von Düngemitteln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19D7EDF"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218D009" w14:textId="77777777" w:rsidR="006F1593" w:rsidRPr="005E7CC1" w:rsidRDefault="006F1593" w:rsidP="00F46293"/>
        </w:tc>
      </w:tr>
      <w:tr w:rsidR="006F1593" w:rsidRPr="005E7CC1" w14:paraId="4126464F"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4044557" w14:textId="4780C46F" w:rsidR="00DA70D6" w:rsidRDefault="00DA70D6" w:rsidP="00EF70C4">
            <w:pPr>
              <w:pStyle w:val="QSListenabsatz1"/>
            </w:pPr>
            <w:r>
              <w:t xml:space="preserve">Beim Ausbringen von stickstoff- oder phosphathaltigen Düngemitteln, </w:t>
            </w:r>
            <w:proofErr w:type="spellStart"/>
            <w:r>
              <w:t>Bodenhilfsstoffen</w:t>
            </w:r>
            <w:proofErr w:type="spellEnd"/>
            <w:r>
              <w:t>, Kultursubstraten und Pflanzenhilfsmitteln wird folgendes beachtet:</w:t>
            </w:r>
          </w:p>
          <w:p w14:paraId="32E4BF2C" w14:textId="467D873D" w:rsidR="00DA70D6" w:rsidRDefault="00DA70D6" w:rsidP="00EF70C4">
            <w:pPr>
              <w:pStyle w:val="QSListenabsatz1"/>
            </w:pPr>
            <w:r>
              <w:t>Nährstoffmengen stehen zeitgerecht zur Verfügung</w:t>
            </w:r>
          </w:p>
          <w:p w14:paraId="0C86C70A" w14:textId="071FFE2A" w:rsidR="00DA70D6" w:rsidRDefault="00DA70D6" w:rsidP="00EF70C4">
            <w:pPr>
              <w:pStyle w:val="QSListenabsatz1"/>
            </w:pPr>
            <w:r>
              <w:t>Keine Aufbringung auf überschwemmten, wassergesättigten, gefrorenen oder mit Schnee bedeckten Böden</w:t>
            </w:r>
          </w:p>
          <w:p w14:paraId="298E8C1F" w14:textId="0DC963D9" w:rsidR="00DA70D6" w:rsidRDefault="00DA70D6" w:rsidP="00EF70C4">
            <w:pPr>
              <w:pStyle w:val="QSListenabsatz1"/>
            </w:pPr>
            <w:r>
              <w:t>Kein direkter Eintrag und kein Abschwemmen in Gewässer</w:t>
            </w:r>
          </w:p>
          <w:p w14:paraId="5CA251A9" w14:textId="11FFB95D" w:rsidR="00DA70D6" w:rsidRDefault="00DA70D6" w:rsidP="00EF70C4">
            <w:pPr>
              <w:pStyle w:val="QSListenabsatz1"/>
            </w:pPr>
            <w:r>
              <w:t>Sperrfristen bei der Stickstoff- und Phosphordüngung laut Düngeverordnung</w:t>
            </w:r>
          </w:p>
          <w:p w14:paraId="2D4BC298" w14:textId="5A239669" w:rsidR="006F1593" w:rsidRPr="00DA70D6" w:rsidRDefault="00DA70D6" w:rsidP="00DA70D6">
            <w:pPr>
              <w:pStyle w:val="QSStandardtext"/>
              <w:rPr>
                <w:i/>
                <w:iCs/>
              </w:rPr>
            </w:pPr>
            <w:r w:rsidRPr="00DA70D6">
              <w:rPr>
                <w:b/>
                <w:bCs/>
                <w:i/>
                <w:iCs/>
              </w:rPr>
              <w:t>Hinweis:</w:t>
            </w:r>
            <w:r w:rsidRPr="00DA70D6">
              <w:rPr>
                <w:i/>
                <w:iCs/>
              </w:rPr>
              <w:t xml:space="preserve"> Ausnahmen siehe Leitfaden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74FE82"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954B164" w14:textId="77777777" w:rsidR="006F1593" w:rsidRPr="005E7CC1" w:rsidRDefault="006F1593" w:rsidP="00F46293"/>
        </w:tc>
      </w:tr>
      <w:tr w:rsidR="006F1593" w:rsidRPr="005E7CC1" w14:paraId="79781CFA"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5DAEC69" w14:textId="60A777ED" w:rsidR="006F1593" w:rsidRPr="00DA70D6" w:rsidRDefault="00DA70D6" w:rsidP="00DA70D6">
            <w:pPr>
              <w:pStyle w:val="QSHead3Ebene"/>
            </w:pPr>
            <w:r w:rsidRPr="00DA70D6">
              <w:t>Risikoanalyse für organische Dünger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AAC4E63"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F48086D" w14:textId="77777777" w:rsidR="006F1593" w:rsidRPr="005E7CC1" w:rsidRDefault="006F1593" w:rsidP="00F46293"/>
        </w:tc>
      </w:tr>
      <w:tr w:rsidR="006F1593" w:rsidRPr="005E7CC1" w14:paraId="6A11A766"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612815A" w14:textId="3C58177D" w:rsidR="00DA70D6" w:rsidRDefault="00DA70D6" w:rsidP="00EF70C4">
            <w:pPr>
              <w:pStyle w:val="QSListenabsatz1"/>
            </w:pPr>
            <w:r>
              <w:t>Vor der Ausbringung wurde eine Risikoanalyse durchgeführt, bei der z. B. folgende Punkte berücksichtigt wurden:</w:t>
            </w:r>
          </w:p>
          <w:p w14:paraId="5EF915C9" w14:textId="3685536F" w:rsidR="00DA70D6" w:rsidRDefault="00DA70D6" w:rsidP="00EF70C4">
            <w:pPr>
              <w:pStyle w:val="QSListenabsatz1"/>
            </w:pPr>
            <w:r>
              <w:t>die Übertragung von Pflanzenkrankheiten und den Eintrag von Unkrautsamen,</w:t>
            </w:r>
          </w:p>
          <w:p w14:paraId="14C5B3C9" w14:textId="7F34B348" w:rsidR="00DA70D6" w:rsidRDefault="00DA70D6" w:rsidP="00EF70C4">
            <w:pPr>
              <w:pStyle w:val="QSListenabsatz1"/>
            </w:pPr>
            <w:r>
              <w:t>die Art und Herkunft des organischen Düngers,</w:t>
            </w:r>
          </w:p>
          <w:p w14:paraId="7F8EF1D8" w14:textId="4D1ACC95" w:rsidR="00DA70D6" w:rsidRDefault="00DA70D6" w:rsidP="00EF70C4">
            <w:pPr>
              <w:pStyle w:val="QSListenabsatz1"/>
            </w:pPr>
            <w:r>
              <w:t>die Methode der Kompostierung,</w:t>
            </w:r>
          </w:p>
          <w:p w14:paraId="29E0E4C8" w14:textId="3963FD34" w:rsidR="00DA70D6" w:rsidRDefault="00DA70D6" w:rsidP="00EF70C4">
            <w:pPr>
              <w:pStyle w:val="QSListenabsatz1"/>
            </w:pPr>
            <w:r>
              <w:t>die Gefahr des Eintrags von Schwermetallen,</w:t>
            </w:r>
          </w:p>
          <w:p w14:paraId="33B58321" w14:textId="231D9535" w:rsidR="00DA70D6" w:rsidRDefault="00DA70D6" w:rsidP="00EF70C4">
            <w:pPr>
              <w:pStyle w:val="QSListenabsatz1"/>
            </w:pPr>
            <w:r>
              <w:t>den Zeitpunkt der Anwendung,</w:t>
            </w:r>
          </w:p>
          <w:p w14:paraId="557464D9" w14:textId="2CEB3E7C" w:rsidR="00DA70D6" w:rsidRDefault="00DA70D6" w:rsidP="00EF70C4">
            <w:pPr>
              <w:pStyle w:val="QSListenabsatz1"/>
            </w:pPr>
            <w:r>
              <w:t>die Gefahr des direkten Kontaktes mit essbaren Teilen.</w:t>
            </w:r>
          </w:p>
          <w:p w14:paraId="6D4DCD31" w14:textId="52DD8058" w:rsidR="00DA70D6" w:rsidRDefault="00DA70D6" w:rsidP="00EF70C4">
            <w:pPr>
              <w:pStyle w:val="QSListenabsatz1"/>
            </w:pPr>
            <w:r>
              <w:t>die Gefahr einer mikrobiologischen Kontamination.</w:t>
            </w:r>
          </w:p>
          <w:p w14:paraId="276D741A" w14:textId="3DA32F50" w:rsidR="006F1593" w:rsidRDefault="00DA70D6" w:rsidP="00DA70D6">
            <w:pPr>
              <w:pStyle w:val="QSStandardtext"/>
            </w:pPr>
            <w:r>
              <w:lastRenderedPageBreak/>
              <w:t>Die Ausbringung der organischen Dünger erfolgte unter B</w:t>
            </w:r>
            <w:r w:rsidR="00EF70C4">
              <w:t>e</w:t>
            </w:r>
            <w:r>
              <w:t>rücksichtigung der Risikoanalyse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D0BD4C0"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9ED9248" w14:textId="77777777" w:rsidR="006F1593" w:rsidRPr="005E7CC1" w:rsidRDefault="006F1593" w:rsidP="00F46293"/>
        </w:tc>
      </w:tr>
      <w:tr w:rsidR="00DA70D6" w:rsidRPr="005E7CC1" w14:paraId="3EF2A353" w14:textId="77777777" w:rsidTr="00A2791F">
        <w:tc>
          <w:tcPr>
            <w:tcW w:w="9214" w:type="dxa"/>
            <w:gridSpan w:val="3"/>
            <w:tcBorders>
              <w:top w:val="single" w:sz="4" w:space="0" w:color="BFE1F2" w:themeColor="accent2"/>
              <w:bottom w:val="single" w:sz="4" w:space="0" w:color="BFE1F2" w:themeColor="accent2"/>
            </w:tcBorders>
            <w:tcMar>
              <w:top w:w="0" w:type="dxa"/>
              <w:bottom w:w="0" w:type="dxa"/>
            </w:tcMar>
          </w:tcPr>
          <w:p w14:paraId="4F95BFF9" w14:textId="5A0C6B1C" w:rsidR="00DA70D6" w:rsidRPr="00DA70D6" w:rsidRDefault="00DA70D6" w:rsidP="00DA70D6">
            <w:pPr>
              <w:pStyle w:val="QSHead3Ebene"/>
            </w:pPr>
            <w:r w:rsidRPr="00DA70D6">
              <w:rPr>
                <w:color w:val="FF0000"/>
              </w:rPr>
              <w:t>[K.O.]</w:t>
            </w:r>
            <w:r>
              <w:rPr>
                <w:color w:val="FF0000"/>
              </w:rPr>
              <w:t xml:space="preserve"> </w:t>
            </w:r>
            <w:r w:rsidRPr="00DA70D6">
              <w:t>Einsatz von Wirtschaftsdünger tierischen Ursprungs</w:t>
            </w:r>
          </w:p>
        </w:tc>
      </w:tr>
      <w:tr w:rsidR="006F1593" w:rsidRPr="005E7CC1" w14:paraId="2791D10D"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F5589F2" w14:textId="77777777" w:rsidR="00DA70D6" w:rsidRDefault="00DA70D6" w:rsidP="00DA70D6">
            <w:pPr>
              <w:pStyle w:val="QSStandardtext"/>
            </w:pPr>
            <w:r>
              <w:t xml:space="preserve">Bei der Ausbringung unbehandelter tierischer Wirtschafts-dünger wurde folgendes beachtet: </w:t>
            </w:r>
          </w:p>
          <w:p w14:paraId="1F99F351" w14:textId="45EAA8E7" w:rsidR="00DA70D6" w:rsidRDefault="00DA70D6" w:rsidP="00EF70C4">
            <w:pPr>
              <w:pStyle w:val="QSListenabsatz1"/>
            </w:pPr>
            <w:r>
              <w:t xml:space="preserve">Baumkulturen, Strauchbeerenobst: Ausbringung ausschließlich nach der Ernte und Einarbeitung vor dem Knospenaufbruch (auf die Einarbeitung kann verzichtet werden, wenn eine Kontamination der Früchte) ausgeschlossen werden kann. </w:t>
            </w:r>
          </w:p>
          <w:p w14:paraId="70181B34" w14:textId="044670E9" w:rsidR="00DA70D6" w:rsidRDefault="00DA70D6" w:rsidP="00EF70C4">
            <w:pPr>
              <w:pStyle w:val="QSListenabsatz1"/>
            </w:pPr>
            <w:r>
              <w:t>Blattgemüse: keine Ausbringung ab der Pflanzung</w:t>
            </w:r>
          </w:p>
          <w:p w14:paraId="67D87D3E" w14:textId="76012D43" w:rsidR="00DA70D6" w:rsidRDefault="00DA70D6" w:rsidP="00EF70C4">
            <w:pPr>
              <w:pStyle w:val="QSListenabsatz1"/>
            </w:pPr>
            <w:r>
              <w:t>Alle anderen Kulturen: Ausbringung und Einarbeitung mind. 60 Tage vor der Ernte</w:t>
            </w:r>
          </w:p>
          <w:p w14:paraId="7749AE54" w14:textId="77777777" w:rsidR="00DA70D6" w:rsidRPr="00DA70D6" w:rsidRDefault="00DA70D6" w:rsidP="00DA70D6">
            <w:pPr>
              <w:pStyle w:val="QSStandardtext"/>
              <w:rPr>
                <w:i/>
                <w:iCs/>
              </w:rPr>
            </w:pPr>
            <w:r w:rsidRPr="00DA70D6">
              <w:rPr>
                <w:b/>
                <w:bCs/>
                <w:i/>
                <w:iCs/>
              </w:rPr>
              <w:t>Hinweis:</w:t>
            </w:r>
            <w:r w:rsidRPr="00DA70D6">
              <w:rPr>
                <w:i/>
                <w:iCs/>
              </w:rPr>
              <w:t xml:space="preserve"> Ausgenommen von der Regelung ist der Einsatz auf Flächen für Produkte, die vor Verzehr immer gekocht werden</w:t>
            </w:r>
          </w:p>
          <w:p w14:paraId="57C6B8B1" w14:textId="24EBC6B0" w:rsidR="006F1593" w:rsidRDefault="00DA70D6" w:rsidP="00EF70C4">
            <w:pPr>
              <w:pStyle w:val="QSListenabsatz1"/>
            </w:pPr>
            <w:r>
              <w:t>Flüssiger Wirtschaftsdünger tierischer Herkunft wurde im Gemüsebau nicht zur Kopfdüngung eingesetzt und sofern verwendet, betrug der Zeitraum zwischen der Anwendung und der Ernte mindestens zwölf Wochen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DA83DAE"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A53452E" w14:textId="77777777" w:rsidR="006F1593" w:rsidRPr="005E7CC1" w:rsidRDefault="006F1593" w:rsidP="00F46293"/>
        </w:tc>
      </w:tr>
      <w:tr w:rsidR="00DA70D6" w:rsidRPr="005E7CC1" w14:paraId="21A5BA44" w14:textId="77777777" w:rsidTr="005F78D4">
        <w:tc>
          <w:tcPr>
            <w:tcW w:w="9214" w:type="dxa"/>
            <w:gridSpan w:val="3"/>
            <w:tcBorders>
              <w:top w:val="single" w:sz="4" w:space="0" w:color="BFE1F2" w:themeColor="accent2"/>
              <w:bottom w:val="single" w:sz="4" w:space="0" w:color="BFE1F2" w:themeColor="accent2"/>
            </w:tcBorders>
            <w:tcMar>
              <w:top w:w="0" w:type="dxa"/>
              <w:bottom w:w="0" w:type="dxa"/>
            </w:tcMar>
          </w:tcPr>
          <w:p w14:paraId="544978A2" w14:textId="4D741903" w:rsidR="00DA70D6" w:rsidRPr="00DA70D6" w:rsidRDefault="00DA70D6" w:rsidP="00DA70D6">
            <w:pPr>
              <w:pStyle w:val="QSHead3Ebene"/>
            </w:pPr>
            <w:r w:rsidRPr="00DA70D6">
              <w:rPr>
                <w:color w:val="FF0000"/>
                <w:lang w:eastAsia="de-DE"/>
              </w:rPr>
              <w:t>[K.O.]</w:t>
            </w:r>
            <w:r>
              <w:rPr>
                <w:color w:val="FF0000"/>
                <w:lang w:eastAsia="de-DE"/>
              </w:rPr>
              <w:t xml:space="preserve"> </w:t>
            </w:r>
            <w:r w:rsidRPr="00DA70D6">
              <w:rPr>
                <w:lang w:eastAsia="de-DE"/>
              </w:rPr>
              <w:t>Aufbringung von Klärschlamm</w:t>
            </w:r>
          </w:p>
        </w:tc>
      </w:tr>
      <w:tr w:rsidR="006F1593" w:rsidRPr="005E7CC1" w14:paraId="563E350A"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120C5F5" w14:textId="197A87A4" w:rsidR="00DA70D6" w:rsidRDefault="00DA70D6" w:rsidP="00EF70C4">
            <w:pPr>
              <w:pStyle w:val="QSListenabsatz1"/>
            </w:pPr>
            <w:proofErr w:type="gramStart"/>
            <w:r>
              <w:t>Auf stehende</w:t>
            </w:r>
            <w:proofErr w:type="gramEnd"/>
            <w:r>
              <w:t xml:space="preserve"> Kulturen wird kein Klärschlamm ausgebracht</w:t>
            </w:r>
          </w:p>
          <w:p w14:paraId="61570093" w14:textId="32F3D2E0" w:rsidR="00DA70D6" w:rsidRDefault="00DA70D6" w:rsidP="00EF70C4">
            <w:pPr>
              <w:pStyle w:val="QSListenabsatz1"/>
            </w:pPr>
            <w:r>
              <w:t xml:space="preserve">Bei Feldgemüseflächen wird kein Klärschlamm im Jahr des Anbaus und im vorherigen Jahr ausgebracht </w:t>
            </w:r>
          </w:p>
          <w:p w14:paraId="4E11DC3A" w14:textId="0F67DB00" w:rsidR="006F1593" w:rsidRDefault="00DA70D6" w:rsidP="00EF70C4">
            <w:pPr>
              <w:pStyle w:val="QSListenabsatz1"/>
            </w:pPr>
            <w:r>
              <w:t>Auf Kartoffelflächen wird 12 Monate vor dem Anbau kein Klärschlamm ausgebracht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E3A81EE"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5973E4F" w14:textId="77777777" w:rsidR="006F1593" w:rsidRPr="005E7CC1" w:rsidRDefault="006F1593" w:rsidP="00F46293"/>
        </w:tc>
      </w:tr>
      <w:tr w:rsidR="006F1593" w:rsidRPr="005E7CC1" w14:paraId="214CF47D"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42D190E" w14:textId="1F0B7123" w:rsidR="006F1593" w:rsidRPr="00DA70D6" w:rsidRDefault="00DA70D6" w:rsidP="00DA70D6">
            <w:pPr>
              <w:pStyle w:val="QSHead3Ebene"/>
            </w:pPr>
            <w:r w:rsidRPr="00DA70D6">
              <w:t>Verwendung von Gärsubstraten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2706E1" w14:textId="77777777" w:rsidR="006F1593" w:rsidRPr="005E7CC1" w:rsidRDefault="006F1593"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13FA295" w14:textId="77777777" w:rsidR="006F1593" w:rsidRPr="005E7CC1" w:rsidRDefault="006F1593" w:rsidP="00F46293"/>
        </w:tc>
      </w:tr>
      <w:tr w:rsidR="00DA70D6" w:rsidRPr="005E7CC1" w14:paraId="704C9D10"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C1884AA" w14:textId="731127F2" w:rsidR="00DA70D6" w:rsidRDefault="00DA70D6" w:rsidP="00EF70C4">
            <w:pPr>
              <w:pStyle w:val="QSListenabsatz1"/>
            </w:pPr>
            <w:r w:rsidRPr="00DA70D6">
              <w:t>Nach der Aussaat/Pflanzung werden keine Gärsubstrate ausgebracht (Ausnahme Dauerkulturen)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3A64A4C" w14:textId="77777777" w:rsidR="00DA70D6" w:rsidRPr="005E7CC1" w:rsidRDefault="00DA70D6"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D7D0598" w14:textId="77777777" w:rsidR="00DA70D6" w:rsidRPr="005E7CC1" w:rsidRDefault="00DA70D6" w:rsidP="00F46293"/>
        </w:tc>
      </w:tr>
      <w:tr w:rsidR="00DA70D6" w:rsidRPr="005E7CC1" w14:paraId="297669D3"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BADF236" w14:textId="37CE5501" w:rsidR="00DA70D6" w:rsidRDefault="00DA70D6" w:rsidP="00EF70C4">
            <w:pPr>
              <w:pStyle w:val="QSListenabsatz1"/>
            </w:pPr>
            <w:r>
              <w:t xml:space="preserve">Bei </w:t>
            </w:r>
            <w:r w:rsidRPr="00DA70D6">
              <w:rPr>
                <w:u w:val="single"/>
              </w:rPr>
              <w:t>Feldgemüse und Erdbeeren</w:t>
            </w:r>
            <w:r>
              <w:t xml:space="preserve">: im Jahr der Ausbringung von Gärsubstraten und </w:t>
            </w:r>
            <w:r w:rsidR="00C54B80">
              <w:t>im darauffolgenden Jahr</w:t>
            </w:r>
            <w:r>
              <w:t xml:space="preserve"> erfolgt kein Anbau</w:t>
            </w:r>
          </w:p>
          <w:p w14:paraId="1B31D889" w14:textId="77777777" w:rsidR="00DA70D6" w:rsidRDefault="00DA70D6" w:rsidP="00EF70C4">
            <w:pPr>
              <w:pStyle w:val="QSListenabsatz1"/>
              <w:numPr>
                <w:ilvl w:val="0"/>
                <w:numId w:val="0"/>
              </w:numPr>
              <w:ind w:left="369"/>
            </w:pPr>
            <w:r>
              <w:t>Bei</w:t>
            </w:r>
            <w:r w:rsidRPr="00DA70D6">
              <w:rPr>
                <w:u w:val="single"/>
              </w:rPr>
              <w:t xml:space="preserve"> Kartoffeln</w:t>
            </w:r>
            <w:r>
              <w:t>: 12 Monate vor Anbau werden keine Gärsubstrate ausgebracht</w:t>
            </w:r>
          </w:p>
          <w:p w14:paraId="624CCE38" w14:textId="77777777" w:rsidR="00DA70D6" w:rsidRDefault="00DA70D6" w:rsidP="00EF70C4">
            <w:pPr>
              <w:pStyle w:val="QSListenabsatz1"/>
              <w:numPr>
                <w:ilvl w:val="0"/>
                <w:numId w:val="0"/>
              </w:numPr>
              <w:ind w:left="369"/>
            </w:pPr>
            <w:r>
              <w:t>Ausnahmen möglich, wenn:</w:t>
            </w:r>
          </w:p>
          <w:p w14:paraId="37901B01" w14:textId="03DD13C1" w:rsidR="00DA70D6" w:rsidRDefault="00DA70D6" w:rsidP="00EF70C4">
            <w:pPr>
              <w:pStyle w:val="QSListenabsatz1"/>
            </w:pPr>
            <w:r>
              <w:t xml:space="preserve">die Gärsubstrate aus Anlagen stammen, deren Einsatzstoffe nachweislich (zusammenfassende Jahresbilanz) nur aus Gülle und pflanzlichem Material nach </w:t>
            </w:r>
            <w:r w:rsidRPr="00DA70D6">
              <w:rPr>
                <w:b/>
                <w:bCs/>
              </w:rPr>
              <w:t>Anlage 11.1</w:t>
            </w:r>
            <w:r>
              <w:t xml:space="preserve"> bestehen </w:t>
            </w:r>
          </w:p>
          <w:p w14:paraId="4283AE52" w14:textId="160C42C9" w:rsidR="00DA70D6" w:rsidRDefault="00DA70D6" w:rsidP="00EF70C4">
            <w:pPr>
              <w:pStyle w:val="QSListenabsatz1"/>
            </w:pPr>
            <w:r w:rsidRPr="00DA70D6">
              <w:rPr>
                <w:u w:val="single"/>
              </w:rPr>
              <w:lastRenderedPageBreak/>
              <w:t>Gemüse- und Erdbeerenanbau</w:t>
            </w:r>
            <w:r>
              <w:t>: die Grenzwerte zu Salmonellen und Schwermetallen nachweislich eingehalten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0C366F7" w14:textId="77777777" w:rsidR="00DA70D6" w:rsidRPr="005E7CC1" w:rsidRDefault="00DA70D6"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351F023" w14:textId="77777777" w:rsidR="00DA70D6" w:rsidRPr="005E7CC1" w:rsidRDefault="00DA70D6" w:rsidP="00F46293"/>
        </w:tc>
      </w:tr>
      <w:tr w:rsidR="00DA70D6" w:rsidRPr="005E7CC1" w14:paraId="20677680"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C68376B" w14:textId="77777777" w:rsidR="00DA70D6" w:rsidRPr="00DA70D6" w:rsidRDefault="00DA70D6" w:rsidP="00DA70D6">
            <w:pPr>
              <w:pStyle w:val="QSStandardtext"/>
              <w:rPr>
                <w:u w:val="single"/>
              </w:rPr>
            </w:pPr>
            <w:r w:rsidRPr="00DA70D6">
              <w:rPr>
                <w:u w:val="single"/>
              </w:rPr>
              <w:t>In Dauerkulturen</w:t>
            </w:r>
          </w:p>
          <w:p w14:paraId="45230B0B" w14:textId="61A119A6" w:rsidR="00DA70D6" w:rsidRDefault="00DA70D6" w:rsidP="00EF70C4">
            <w:pPr>
              <w:pStyle w:val="QSListenabsatz1"/>
            </w:pPr>
            <w:r>
              <w:t xml:space="preserve">die Gärsubstrate stammen aus Anlagen, deren Einsatzstoffe nachweislich (zusammenfassende Jahresbilanz) nur aus Gülle und pflanzlichem Material nach </w:t>
            </w:r>
            <w:r w:rsidRPr="00DA70D6">
              <w:rPr>
                <w:b/>
                <w:bCs/>
              </w:rPr>
              <w:t>Anlage 11.1</w:t>
            </w:r>
            <w:r>
              <w:t xml:space="preserve"> bestehen</w:t>
            </w:r>
          </w:p>
          <w:p w14:paraId="6C6B728B" w14:textId="508B0225" w:rsidR="00DA70D6" w:rsidRDefault="00DA70D6" w:rsidP="00EF70C4">
            <w:pPr>
              <w:pStyle w:val="QSListenabsatz1"/>
            </w:pPr>
            <w:r>
              <w:t>Ausbringung erfolgt mindestens 3 Monate vor der Ernte und keine essbaren Pflanzenteile sind vorhanden</w:t>
            </w:r>
          </w:p>
          <w:p w14:paraId="23C37006" w14:textId="09A1C4F7" w:rsidR="00DA70D6" w:rsidRDefault="00DA70D6" w:rsidP="00EF70C4">
            <w:pPr>
              <w:pStyle w:val="QSListenabsatz1"/>
            </w:pPr>
            <w:r>
              <w:t>Grenzwerte zu Salmonellen und Schwermetallen sind eingehalten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BAD6335" w14:textId="77777777" w:rsidR="00DA70D6" w:rsidRPr="005E7CC1" w:rsidRDefault="00DA70D6"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5C3B79A" w14:textId="77777777" w:rsidR="00DA70D6" w:rsidRPr="005E7CC1" w:rsidRDefault="00DA70D6" w:rsidP="00F46293"/>
        </w:tc>
      </w:tr>
      <w:tr w:rsidR="00DA70D6" w:rsidRPr="005E7CC1" w14:paraId="77D0BB1A" w14:textId="77777777" w:rsidTr="00F52D39">
        <w:tc>
          <w:tcPr>
            <w:tcW w:w="9214" w:type="dxa"/>
            <w:gridSpan w:val="3"/>
            <w:tcBorders>
              <w:top w:val="single" w:sz="4" w:space="0" w:color="BFE1F2" w:themeColor="accent2"/>
              <w:bottom w:val="single" w:sz="4" w:space="0" w:color="BFE1F2" w:themeColor="accent2"/>
            </w:tcBorders>
            <w:tcMar>
              <w:top w:w="0" w:type="dxa"/>
              <w:bottom w:w="0" w:type="dxa"/>
            </w:tcMar>
          </w:tcPr>
          <w:p w14:paraId="50340C82" w14:textId="7D567EB0" w:rsidR="00DA70D6" w:rsidRPr="00DA70D6" w:rsidRDefault="00DA70D6" w:rsidP="00DA70D6">
            <w:pPr>
              <w:pStyle w:val="QSHead3Ebene"/>
            </w:pPr>
            <w:r w:rsidRPr="00DA70D6">
              <w:t>Nährstoffgehalte und Bestandsliste Düngemittel</w:t>
            </w:r>
          </w:p>
        </w:tc>
      </w:tr>
      <w:tr w:rsidR="00DA70D6" w:rsidRPr="005E7CC1" w14:paraId="318CD230"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36C1567" w14:textId="0C1812C8" w:rsidR="00DA70D6" w:rsidRDefault="00DA70D6" w:rsidP="00EF70C4">
            <w:pPr>
              <w:pStyle w:val="QSListenabsatz1"/>
            </w:pPr>
            <w:r>
              <w:t>für die zugekauften Dünger sind Unterlagen über den Nährstoffgehalt bzw. anerkannte Standardwerte (bei org. Dünger) vorhanden</w:t>
            </w:r>
          </w:p>
          <w:p w14:paraId="347DBE33" w14:textId="015EA71F" w:rsidR="00DA70D6" w:rsidRDefault="00DA70D6" w:rsidP="00EF70C4">
            <w:pPr>
              <w:pStyle w:val="QSListenabsatz1"/>
            </w:pPr>
            <w:r>
              <w:t>Der Düngemittelbestand ist dokumentiert</w:t>
            </w:r>
          </w:p>
          <w:p w14:paraId="56F683B1" w14:textId="127E0BB0" w:rsidR="00DA70D6" w:rsidRDefault="00DA70D6" w:rsidP="00EF70C4">
            <w:pPr>
              <w:pStyle w:val="QSListenabsatz1"/>
            </w:pPr>
            <w:r>
              <w:t>Eine Bestandsliste (Typ und Menge) liegt vor (monatliche Aktualisierung bei Änderungen), oder</w:t>
            </w:r>
          </w:p>
          <w:p w14:paraId="4AD99B0F" w14:textId="0EE11AFA" w:rsidR="00DA70D6" w:rsidRDefault="00DA70D6" w:rsidP="00EF70C4">
            <w:pPr>
              <w:pStyle w:val="QSListenabsatz2"/>
            </w:pPr>
            <w:r>
              <w:t>Dokumentation über Saldierung der Eingangslieferscheine und Verbrauchsmengen möglich (nicht bei gemeinschaftlich genutzten Lagern möglich)</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91E59C1" w14:textId="77777777" w:rsidR="00DA70D6" w:rsidRPr="005E7CC1" w:rsidRDefault="00DA70D6" w:rsidP="00F46293"/>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C6609A5" w14:textId="77777777" w:rsidR="00DA70D6" w:rsidRPr="005E7CC1" w:rsidRDefault="00DA70D6" w:rsidP="00F46293"/>
        </w:tc>
      </w:tr>
      <w:tr w:rsidR="007C35FD" w:rsidRPr="005E7CC1" w14:paraId="01D985E5" w14:textId="77777777" w:rsidTr="00FE3374">
        <w:tc>
          <w:tcPr>
            <w:tcW w:w="9214" w:type="dxa"/>
            <w:gridSpan w:val="3"/>
            <w:tcBorders>
              <w:top w:val="single" w:sz="4" w:space="0" w:color="BFE1F2" w:themeColor="accent2"/>
              <w:bottom w:val="single" w:sz="4" w:space="0" w:color="BFE1F2" w:themeColor="accent2"/>
            </w:tcBorders>
            <w:tcMar>
              <w:top w:w="0" w:type="dxa"/>
              <w:bottom w:w="0" w:type="dxa"/>
            </w:tcMar>
          </w:tcPr>
          <w:p w14:paraId="0C0A4A85" w14:textId="33A3794D" w:rsidR="007C35FD" w:rsidRPr="007C35FD" w:rsidRDefault="007C35FD" w:rsidP="007C35FD">
            <w:pPr>
              <w:pStyle w:val="QSHead3Ebene"/>
            </w:pPr>
            <w:r w:rsidRPr="007C35FD">
              <w:t>Lagerung von anorganischen Düngemitteln</w:t>
            </w:r>
          </w:p>
        </w:tc>
      </w:tr>
      <w:tr w:rsidR="007C35FD" w:rsidRPr="005E7CC1" w14:paraId="0EBD4A28" w14:textId="77777777" w:rsidTr="006F608B">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vAlign w:val="center"/>
          </w:tcPr>
          <w:p w14:paraId="0386899C" w14:textId="77777777" w:rsidR="007C35FD" w:rsidRPr="001F1155" w:rsidRDefault="007C35FD" w:rsidP="00EF70C4">
            <w:pPr>
              <w:pStyle w:val="QSListenabsatz1"/>
            </w:pPr>
            <w:r w:rsidRPr="001F1155">
              <w:t>Die Beschaffenheit des Mineraldüngerlagers gewährleistet:</w:t>
            </w:r>
          </w:p>
          <w:p w14:paraId="5B59D76C" w14:textId="77777777" w:rsidR="007C35FD" w:rsidRPr="001F1155" w:rsidRDefault="007C35FD" w:rsidP="00EF70C4">
            <w:pPr>
              <w:pStyle w:val="QSListenabsatz2"/>
            </w:pPr>
            <w:r w:rsidRPr="001F1155">
              <w:t>trockene Räumlichkeiten</w:t>
            </w:r>
          </w:p>
          <w:p w14:paraId="20AA3B74" w14:textId="77777777" w:rsidR="007C35FD" w:rsidRPr="001F1155" w:rsidRDefault="007C35FD" w:rsidP="00EF70C4">
            <w:pPr>
              <w:pStyle w:val="QSListenabsatz2"/>
            </w:pPr>
            <w:r w:rsidRPr="001F1155">
              <w:t xml:space="preserve">undurchlässige Böden </w:t>
            </w:r>
          </w:p>
          <w:p w14:paraId="3DB7963A" w14:textId="77777777" w:rsidR="007C35FD" w:rsidRPr="001F1155" w:rsidRDefault="007C35FD" w:rsidP="00EF70C4">
            <w:pPr>
              <w:pStyle w:val="QSListenabsatz2"/>
            </w:pPr>
            <w:r w:rsidRPr="001F1155">
              <w:t xml:space="preserve">sauber und leicht zu reinigen </w:t>
            </w:r>
          </w:p>
          <w:p w14:paraId="470AF4AE" w14:textId="77777777" w:rsidR="007C35FD" w:rsidRPr="001F1155" w:rsidRDefault="007C35FD" w:rsidP="00EF70C4">
            <w:pPr>
              <w:pStyle w:val="QSListenabsatz2"/>
            </w:pPr>
            <w:r w:rsidRPr="001F1155">
              <w:t>durchlüftet und vor starker Kondenswasserbildung geschützt</w:t>
            </w:r>
          </w:p>
          <w:p w14:paraId="0A59873D" w14:textId="77777777" w:rsidR="007C35FD" w:rsidRPr="001F1155" w:rsidRDefault="007C35FD" w:rsidP="00EF70C4">
            <w:pPr>
              <w:pStyle w:val="QSListenabsatz1"/>
            </w:pPr>
            <w:r w:rsidRPr="001F1155">
              <w:t>Das Risiko einer Gewässerbelastung ist durch die Standortwahl der Lagerstätte minimiert</w:t>
            </w:r>
          </w:p>
          <w:p w14:paraId="27A5E257" w14:textId="77777777" w:rsidR="007C35FD" w:rsidRPr="001F1155" w:rsidRDefault="007C35FD" w:rsidP="00EF70C4">
            <w:pPr>
              <w:pStyle w:val="QSListenabsatz1"/>
            </w:pPr>
            <w:r w:rsidRPr="001F1155">
              <w:t xml:space="preserve">Bei flüssigen Mineraldüngern sind ein Auffangraum ohne Abfluss bzw. eine ausreichend </w:t>
            </w:r>
            <w:proofErr w:type="spellStart"/>
            <w:r w:rsidRPr="001F1155">
              <w:t>dimensonierte</w:t>
            </w:r>
            <w:proofErr w:type="spellEnd"/>
            <w:r w:rsidRPr="001F1155">
              <w:t xml:space="preserve"> Auffangwanne (siehe Leitfaden) vorhanden</w:t>
            </w:r>
          </w:p>
          <w:p w14:paraId="070C51B6" w14:textId="21E8D968" w:rsidR="007C35FD" w:rsidRDefault="007C35FD" w:rsidP="007C35FD">
            <w:pPr>
              <w:pStyle w:val="QSStandardtext"/>
            </w:pPr>
            <w:r w:rsidRPr="001F1155">
              <w:rPr>
                <w:b/>
                <w:i/>
              </w:rPr>
              <w:t>Hinweis:</w:t>
            </w:r>
            <w:r w:rsidRPr="001F1155">
              <w:rPr>
                <w:i/>
              </w:rPr>
              <w:t xml:space="preserve"> Gesackter und auf einer Palette zusätzlich abgedeckter Dünger kann kurzfristig im Freien aufbewahrt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EA76551"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6E6C916" w14:textId="77777777" w:rsidR="007C35FD" w:rsidRPr="005E7CC1" w:rsidRDefault="007C35FD" w:rsidP="007C35FD"/>
        </w:tc>
      </w:tr>
      <w:tr w:rsidR="007C35FD" w:rsidRPr="005E7CC1" w14:paraId="7E5D5B16"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F0055E3" w14:textId="019FD48B" w:rsidR="007C35FD" w:rsidRDefault="007C35FD" w:rsidP="007C35FD">
            <w:pPr>
              <w:pStyle w:val="QSStandardtext"/>
            </w:pPr>
            <w:r>
              <w:t>Bei Lagerung von Ammoniumnitrat und ammoniumnitrathaltigen Düngemitteln werden folgenden Vorgaben eingehalten:</w:t>
            </w:r>
          </w:p>
          <w:p w14:paraId="6AEBA9DF" w14:textId="50964121" w:rsidR="007C35FD" w:rsidRDefault="007C35FD" w:rsidP="00EF70C4">
            <w:pPr>
              <w:pStyle w:val="QSListenabsatz1"/>
            </w:pPr>
            <w:r>
              <w:t>für Unbefugte ist der Zutritt verboten (Schilder),</w:t>
            </w:r>
          </w:p>
          <w:p w14:paraId="6DE0C9FE" w14:textId="4867D6ED" w:rsidR="007C35FD" w:rsidRDefault="007C35FD" w:rsidP="00EF70C4">
            <w:pPr>
              <w:pStyle w:val="QSListenabsatz1"/>
            </w:pPr>
            <w:r>
              <w:lastRenderedPageBreak/>
              <w:t>Rauchverbot, kein Feuer oder offenes Licht (Schilder)</w:t>
            </w:r>
          </w:p>
          <w:p w14:paraId="644E9E10" w14:textId="5934B3E8" w:rsidR="007C35FD" w:rsidRDefault="007C35FD" w:rsidP="00EF70C4">
            <w:pPr>
              <w:pStyle w:val="QSListenabsatz1"/>
            </w:pPr>
            <w:r>
              <w:t>von Anlagen, Einrichtungen und Betriebsmittel kann keine Wärmeübertragung stattfinden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712C5CC"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63AF1DB" w14:textId="77777777" w:rsidR="007C35FD" w:rsidRPr="005E7CC1" w:rsidRDefault="007C35FD" w:rsidP="007C35FD"/>
        </w:tc>
      </w:tr>
      <w:tr w:rsidR="007C35FD" w:rsidRPr="005E7CC1" w14:paraId="76FFB64C"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DAC3A54" w14:textId="0CCB3E42" w:rsidR="007C35FD" w:rsidRPr="007C35FD" w:rsidRDefault="007C35FD" w:rsidP="007C35FD">
            <w:pPr>
              <w:pStyle w:val="QSHead3Ebene"/>
            </w:pPr>
            <w:r w:rsidRPr="007C35FD">
              <w:t>Lagerung von organischen Düngemitteln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34694CB"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5C6CEFE" w14:textId="77777777" w:rsidR="007C35FD" w:rsidRPr="005E7CC1" w:rsidRDefault="007C35FD" w:rsidP="007C35FD"/>
        </w:tc>
      </w:tr>
      <w:tr w:rsidR="007C35FD" w:rsidRPr="005E7CC1" w14:paraId="7000D870"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7D155AF" w14:textId="0C39B01F" w:rsidR="007C35FD" w:rsidRDefault="007C35FD" w:rsidP="00EF70C4">
            <w:pPr>
              <w:pStyle w:val="QSListenabsatz1"/>
            </w:pPr>
            <w:r>
              <w:t>Kontamination von Oberflächengewässern wird verhindert</w:t>
            </w:r>
          </w:p>
          <w:p w14:paraId="64D100A0" w14:textId="05BE1572" w:rsidR="007C35FD" w:rsidRDefault="007C35FD" w:rsidP="00EF70C4">
            <w:pPr>
              <w:pStyle w:val="QSListenabsatz1"/>
            </w:pPr>
            <w:r>
              <w:t>Bei Stallmist- und Kompostlagerung (über drei Monate) werden die Mieten abgedeckt oder das Sickerwasser aufgefangen</w:t>
            </w:r>
          </w:p>
          <w:p w14:paraId="33416DBF" w14:textId="634AC32E" w:rsidR="007C35FD" w:rsidRDefault="007C35FD" w:rsidP="00EF70C4">
            <w:pPr>
              <w:pStyle w:val="QSListenabsatz1"/>
            </w:pPr>
            <w:r>
              <w:t>Lagerkapazität für Gülle, Jauche und Festmist sind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01C166B"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0950581" w14:textId="77777777" w:rsidR="007C35FD" w:rsidRPr="005E7CC1" w:rsidRDefault="007C35FD" w:rsidP="007C35FD"/>
        </w:tc>
      </w:tr>
      <w:tr w:rsidR="007C35FD" w:rsidRPr="005E7CC1" w14:paraId="3453CD04" w14:textId="77777777" w:rsidTr="004E6911">
        <w:tc>
          <w:tcPr>
            <w:tcW w:w="9214" w:type="dxa"/>
            <w:gridSpan w:val="3"/>
            <w:tcBorders>
              <w:top w:val="single" w:sz="4" w:space="0" w:color="BFE1F2" w:themeColor="accent2"/>
              <w:bottom w:val="single" w:sz="4" w:space="0" w:color="BFE1F2" w:themeColor="accent2"/>
            </w:tcBorders>
            <w:tcMar>
              <w:top w:w="0" w:type="dxa"/>
              <w:bottom w:w="0" w:type="dxa"/>
            </w:tcMar>
          </w:tcPr>
          <w:p w14:paraId="20D8B2E5" w14:textId="374936DC" w:rsidR="007C35FD" w:rsidRPr="007C35FD" w:rsidRDefault="007C35FD" w:rsidP="007C35FD">
            <w:pPr>
              <w:rPr>
                <w:i/>
                <w:iCs/>
              </w:rPr>
            </w:pPr>
            <w:r w:rsidRPr="007C35FD">
              <w:rPr>
                <w:b/>
                <w:bCs/>
                <w:i/>
                <w:iCs/>
              </w:rPr>
              <w:t>Hinweis zum Rückstandsmonitoring:</w:t>
            </w:r>
            <w:r w:rsidRPr="007C35FD">
              <w:rPr>
                <w:i/>
                <w:iCs/>
              </w:rPr>
              <w:t xml:space="preserve"> Eine Probenahme durch den Erzeuger selbst, einen Mitarbeiter des Betriebes oder eine durch den Erzeuger beauftragte dritte Person/Organisation ist nicht erlaubt. Der </w:t>
            </w:r>
            <w:proofErr w:type="spellStart"/>
            <w:r w:rsidRPr="007C35FD">
              <w:rPr>
                <w:i/>
                <w:iCs/>
              </w:rPr>
              <w:t>Bündler</w:t>
            </w:r>
            <w:proofErr w:type="spellEnd"/>
            <w:r w:rsidRPr="007C35FD">
              <w:rPr>
                <w:i/>
                <w:iCs/>
              </w:rPr>
              <w:t xml:space="preserve"> organisiert die Probenahme.</w:t>
            </w:r>
          </w:p>
        </w:tc>
      </w:tr>
      <w:tr w:rsidR="007C35FD" w:rsidRPr="005E7CC1" w14:paraId="6C296DA2" w14:textId="77777777" w:rsidTr="00024979">
        <w:tc>
          <w:tcPr>
            <w:tcW w:w="9214" w:type="dxa"/>
            <w:gridSpan w:val="3"/>
            <w:tcBorders>
              <w:top w:val="single" w:sz="4" w:space="0" w:color="BFE1F2" w:themeColor="accent2"/>
              <w:bottom w:val="single" w:sz="4" w:space="0" w:color="BFE1F2" w:themeColor="accent2"/>
            </w:tcBorders>
            <w:tcMar>
              <w:top w:w="0" w:type="dxa"/>
              <w:bottom w:w="0" w:type="dxa"/>
            </w:tcMar>
          </w:tcPr>
          <w:p w14:paraId="1143ABFB" w14:textId="5B227415" w:rsidR="007C35FD" w:rsidRPr="007C35FD" w:rsidRDefault="007C35FD" w:rsidP="007C35FD">
            <w:pPr>
              <w:pStyle w:val="QSHead2Ebene"/>
            </w:pPr>
            <w:r w:rsidRPr="007C35FD">
              <w:t>Pflanzenschutz/Nacherntebehandlung</w:t>
            </w:r>
          </w:p>
        </w:tc>
      </w:tr>
      <w:tr w:rsidR="007C35FD" w:rsidRPr="005E7CC1" w14:paraId="44DA53F3" w14:textId="77777777" w:rsidTr="0023176E">
        <w:tc>
          <w:tcPr>
            <w:tcW w:w="9214" w:type="dxa"/>
            <w:gridSpan w:val="3"/>
            <w:tcBorders>
              <w:top w:val="single" w:sz="4" w:space="0" w:color="BFE1F2" w:themeColor="accent2"/>
              <w:bottom w:val="single" w:sz="4" w:space="0" w:color="BFE1F2" w:themeColor="accent2"/>
            </w:tcBorders>
            <w:tcMar>
              <w:top w:w="0" w:type="dxa"/>
              <w:bottom w:w="0" w:type="dxa"/>
            </w:tcMar>
          </w:tcPr>
          <w:p w14:paraId="6C639F12" w14:textId="3A84CC86" w:rsidR="007C35FD" w:rsidRPr="007C35FD" w:rsidRDefault="007C35FD" w:rsidP="007C35FD">
            <w:pPr>
              <w:pStyle w:val="QSHead3Ebene"/>
            </w:pPr>
            <w:r w:rsidRPr="007C35FD">
              <w:rPr>
                <w:color w:val="FF0000"/>
              </w:rPr>
              <w:t>[K.O.]</w:t>
            </w:r>
            <w:r>
              <w:rPr>
                <w:color w:val="FF0000"/>
              </w:rPr>
              <w:t xml:space="preserve"> </w:t>
            </w:r>
            <w:r w:rsidRPr="007C35FD">
              <w:t>Aufzeichnungen der Pflanzenschutz- und Nacherntebehandlungsmaßnahmen</w:t>
            </w:r>
          </w:p>
        </w:tc>
      </w:tr>
      <w:tr w:rsidR="007C35FD" w:rsidRPr="005E7CC1" w14:paraId="286D2209"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8211501" w14:textId="77777777" w:rsidR="007C35FD" w:rsidRDefault="007C35FD" w:rsidP="007C35FD">
            <w:pPr>
              <w:pStyle w:val="QSStandardtext"/>
            </w:pPr>
            <w:r>
              <w:t>Zeitnahe Dokumentation:</w:t>
            </w:r>
          </w:p>
          <w:p w14:paraId="382FA806" w14:textId="1CE9031C" w:rsidR="007C35FD" w:rsidRDefault="007C35FD" w:rsidP="00EF70C4">
            <w:pPr>
              <w:pStyle w:val="QSListenabsatz1"/>
            </w:pPr>
            <w:r>
              <w:t>Anwendungsdatum</w:t>
            </w:r>
          </w:p>
          <w:p w14:paraId="174DADCC" w14:textId="68BF05FE" w:rsidR="007C35FD" w:rsidRDefault="007C35FD" w:rsidP="00EF70C4">
            <w:pPr>
              <w:pStyle w:val="QSListenabsatz1"/>
            </w:pPr>
            <w:proofErr w:type="spellStart"/>
            <w:proofErr w:type="gramStart"/>
            <w:r>
              <w:t>Feld,Schlag</w:t>
            </w:r>
            <w:proofErr w:type="gramEnd"/>
            <w:r>
              <w:t>,Gewächshaus</w:t>
            </w:r>
            <w:proofErr w:type="spellEnd"/>
            <w:r>
              <w:t xml:space="preserve"> /Ort der Nacherntebehandlung /Ort der Beizung</w:t>
            </w:r>
          </w:p>
          <w:p w14:paraId="1A1126C1" w14:textId="0EB26E46" w:rsidR="007C35FD" w:rsidRDefault="007C35FD" w:rsidP="00EF70C4">
            <w:pPr>
              <w:pStyle w:val="QSListenabsatz1"/>
            </w:pPr>
            <w:r>
              <w:t>behandelte Kultur/bei Nacherntebehandlung Chargen- oder Losnummer</w:t>
            </w:r>
          </w:p>
          <w:p w14:paraId="1F088412" w14:textId="3CE78E7C" w:rsidR="007C35FD" w:rsidRDefault="007C35FD" w:rsidP="00EF70C4">
            <w:pPr>
              <w:pStyle w:val="QSListenabsatz1"/>
            </w:pPr>
            <w:r>
              <w:t>Handelsname des Pflanzenschutzmittels oder Nützlings</w:t>
            </w:r>
          </w:p>
          <w:p w14:paraId="24BF64BB" w14:textId="58783FCA" w:rsidR="007C35FD" w:rsidRDefault="007C35FD" w:rsidP="00EF70C4">
            <w:pPr>
              <w:pStyle w:val="QSListenabsatz1"/>
            </w:pPr>
            <w:r>
              <w:t>Wirkstoff bzw. wissenschaftlicher Name des Nützlings (z. B. über eine Mittelliste nachvollziehbar)</w:t>
            </w:r>
          </w:p>
          <w:p w14:paraId="5D882AA1" w14:textId="208ABC42" w:rsidR="007C35FD" w:rsidRDefault="007C35FD" w:rsidP="00EF70C4">
            <w:pPr>
              <w:pStyle w:val="QSListenabsatz1"/>
            </w:pPr>
            <w:r>
              <w:t>Aufwandmenge in Gewicht und Volumen</w:t>
            </w:r>
          </w:p>
          <w:p w14:paraId="4BD85461" w14:textId="0C2017AD" w:rsidR="007C35FD" w:rsidRDefault="007C35FD" w:rsidP="00EF70C4">
            <w:pPr>
              <w:pStyle w:val="QSListenabsatz1"/>
            </w:pPr>
            <w:r>
              <w:t xml:space="preserve">Anwendungsgebiet </w:t>
            </w:r>
          </w:p>
          <w:p w14:paraId="4529EAAD" w14:textId="1392AAE1" w:rsidR="007C35FD" w:rsidRDefault="007C35FD" w:rsidP="00EF70C4">
            <w:pPr>
              <w:pStyle w:val="QSListenabsatz1"/>
            </w:pPr>
            <w:r>
              <w:t>Name des Anwenders</w:t>
            </w:r>
          </w:p>
          <w:p w14:paraId="741CB5BA" w14:textId="5AC2658C" w:rsidR="007C35FD" w:rsidRDefault="007C35FD" w:rsidP="00EF70C4">
            <w:pPr>
              <w:pStyle w:val="QSListenabsatz1"/>
            </w:pPr>
            <w:r>
              <w:t>Wartezeit gemäß Herstellerangaben</w:t>
            </w:r>
          </w:p>
          <w:p w14:paraId="77EADACB" w14:textId="207D5A49" w:rsidR="007C35FD" w:rsidRDefault="007C35FD" w:rsidP="00EF70C4">
            <w:pPr>
              <w:pStyle w:val="QSListenabsatz1"/>
            </w:pPr>
            <w:r>
              <w:t>Bei Nacherntebehandlung: Behandlungsart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7D896C2"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B1C5171" w14:textId="77777777" w:rsidR="007C35FD" w:rsidRPr="005E7CC1" w:rsidRDefault="007C35FD" w:rsidP="007C35FD"/>
        </w:tc>
      </w:tr>
      <w:tr w:rsidR="007C35FD" w:rsidRPr="005E7CC1" w14:paraId="5C1CCD65" w14:textId="77777777" w:rsidTr="00425269">
        <w:tc>
          <w:tcPr>
            <w:tcW w:w="9214" w:type="dxa"/>
            <w:gridSpan w:val="3"/>
            <w:tcBorders>
              <w:top w:val="single" w:sz="4" w:space="0" w:color="BFE1F2" w:themeColor="accent2"/>
              <w:bottom w:val="single" w:sz="4" w:space="0" w:color="BFE1F2" w:themeColor="accent2"/>
            </w:tcBorders>
            <w:tcMar>
              <w:top w:w="0" w:type="dxa"/>
              <w:bottom w:w="0" w:type="dxa"/>
            </w:tcMar>
          </w:tcPr>
          <w:p w14:paraId="33AF0342" w14:textId="129FE4F9" w:rsidR="007C35FD" w:rsidRPr="007C35FD" w:rsidRDefault="007C35FD" w:rsidP="007C35FD">
            <w:pPr>
              <w:pStyle w:val="QSHead3Ebene"/>
            </w:pPr>
            <w:r w:rsidRPr="007C35FD">
              <w:t>Zusätzliche Aufzeichnungen zum Pflanzenschutzmitteleinsatz</w:t>
            </w:r>
          </w:p>
        </w:tc>
      </w:tr>
      <w:tr w:rsidR="007C35FD" w:rsidRPr="005E7CC1" w14:paraId="677DE4CE"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BB23DB1" w14:textId="77777777" w:rsidR="007C35FD" w:rsidRDefault="007C35FD" w:rsidP="007C35FD">
            <w:pPr>
              <w:pStyle w:val="QSStandardtext"/>
            </w:pPr>
            <w:r>
              <w:t>Folgende weitere Aufzeichnungen sind vorhanden:</w:t>
            </w:r>
          </w:p>
          <w:p w14:paraId="6FF584F1" w14:textId="22325476" w:rsidR="007C35FD" w:rsidRDefault="007C35FD" w:rsidP="007B75C8">
            <w:pPr>
              <w:pStyle w:val="QSListenabsatz1"/>
            </w:pPr>
            <w:r>
              <w:t xml:space="preserve">Maschine/Gerät </w:t>
            </w:r>
          </w:p>
          <w:p w14:paraId="38FA02FE" w14:textId="25F826FA" w:rsidR="007C35FD" w:rsidRDefault="007C35FD" w:rsidP="007B75C8">
            <w:pPr>
              <w:pStyle w:val="QSListenabsatz1"/>
            </w:pPr>
            <w:r>
              <w:t>Verantwortliche Person, falls nicht der Anwender</w:t>
            </w:r>
          </w:p>
          <w:p w14:paraId="16D20698" w14:textId="510058C6" w:rsidR="007C35FD" w:rsidRDefault="007C35FD" w:rsidP="007B75C8">
            <w:pPr>
              <w:pStyle w:val="QSListenabsatz1"/>
            </w:pPr>
            <w:r>
              <w:t>Wetterbedingungen, falls diese einen negativen Einfluss auf die Wirksamkeit oder auf Abdrift haben (ggf. über Internet)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253AB52"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EE021D0" w14:textId="77777777" w:rsidR="007C35FD" w:rsidRPr="005E7CC1" w:rsidRDefault="007C35FD" w:rsidP="007C35FD"/>
        </w:tc>
      </w:tr>
      <w:tr w:rsidR="007C35FD" w:rsidRPr="005E7CC1" w14:paraId="0209FDDB"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79B611A" w14:textId="386D56BD" w:rsidR="007C35FD" w:rsidRPr="007C35FD" w:rsidRDefault="007C35FD" w:rsidP="007C35FD">
            <w:pPr>
              <w:pStyle w:val="QSHead3Ebene"/>
            </w:pPr>
            <w:r w:rsidRPr="007C35FD">
              <w:rPr>
                <w:color w:val="FF0000"/>
              </w:rPr>
              <w:t>[K.O.]</w:t>
            </w:r>
            <w:r>
              <w:rPr>
                <w:color w:val="FF0000"/>
              </w:rPr>
              <w:t xml:space="preserve"> </w:t>
            </w:r>
            <w:r w:rsidRPr="007C35FD">
              <w:t>Einhaltung der Wartezeit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E9056D"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C81FE6A" w14:textId="77777777" w:rsidR="007C35FD" w:rsidRPr="005E7CC1" w:rsidRDefault="007C35FD" w:rsidP="007C35FD"/>
        </w:tc>
      </w:tr>
      <w:tr w:rsidR="007C35FD" w:rsidRPr="005E7CC1" w14:paraId="5DBD99E5"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98393F4" w14:textId="4CFC7572" w:rsidR="007C35FD" w:rsidRDefault="007C35FD" w:rsidP="007B75C8">
            <w:pPr>
              <w:pStyle w:val="QSListenabsatz1"/>
            </w:pPr>
            <w:r>
              <w:t>Die vorgegebene Wartezeit wird eingehalten</w:t>
            </w:r>
          </w:p>
          <w:p w14:paraId="6C8420E8" w14:textId="03ECD79A" w:rsidR="007C35FD" w:rsidRDefault="007C35FD" w:rsidP="007B75C8">
            <w:pPr>
              <w:pStyle w:val="QSListenabsatz1"/>
            </w:pPr>
            <w:r>
              <w:lastRenderedPageBreak/>
              <w:t>Flächen mit einzuhaltender Wartezeit werden für Mitarbeiter kenntlich gemacht (insbesondere während der Ernte)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3EF65E9"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225586A" w14:textId="77777777" w:rsidR="007C35FD" w:rsidRPr="005E7CC1" w:rsidRDefault="007C35FD" w:rsidP="007C35FD"/>
        </w:tc>
      </w:tr>
      <w:tr w:rsidR="007C35FD" w:rsidRPr="005E7CC1" w14:paraId="59B3A4AF" w14:textId="77777777" w:rsidTr="00FB28DA">
        <w:tc>
          <w:tcPr>
            <w:tcW w:w="9214" w:type="dxa"/>
            <w:gridSpan w:val="3"/>
            <w:tcBorders>
              <w:top w:val="single" w:sz="4" w:space="0" w:color="BFE1F2" w:themeColor="accent2"/>
              <w:bottom w:val="single" w:sz="4" w:space="0" w:color="BFE1F2" w:themeColor="accent2"/>
            </w:tcBorders>
            <w:tcMar>
              <w:top w:w="0" w:type="dxa"/>
              <w:bottom w:w="0" w:type="dxa"/>
            </w:tcMar>
          </w:tcPr>
          <w:p w14:paraId="127CD2E7" w14:textId="46E7D72E" w:rsidR="007C35FD" w:rsidRPr="007C35FD" w:rsidRDefault="007C35FD" w:rsidP="007C35FD">
            <w:pPr>
              <w:pStyle w:val="QSHead3Ebene"/>
            </w:pPr>
            <w:r w:rsidRPr="007C35FD">
              <w:rPr>
                <w:color w:val="FF0000"/>
              </w:rPr>
              <w:t>[K.O.]</w:t>
            </w:r>
            <w:r>
              <w:rPr>
                <w:color w:val="FF0000"/>
              </w:rPr>
              <w:t xml:space="preserve"> </w:t>
            </w:r>
            <w:r w:rsidRPr="007C35FD">
              <w:t>Einsatz von Pflanzenschutz-, Nacherntebehandlungs- und Beizmitteln</w:t>
            </w:r>
          </w:p>
        </w:tc>
      </w:tr>
      <w:tr w:rsidR="007C35FD" w:rsidRPr="005E7CC1" w14:paraId="150CEACA"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048BCFF" w14:textId="34835C16" w:rsidR="007C35FD" w:rsidRDefault="007C35FD" w:rsidP="007B75C8">
            <w:pPr>
              <w:pStyle w:val="QSListenabsatz1"/>
            </w:pPr>
            <w:r>
              <w:t>Einsatz nur von zugelassenen Pflanzenschutzmitteln</w:t>
            </w:r>
          </w:p>
          <w:p w14:paraId="71875581" w14:textId="2E7DB6BA" w:rsidR="007C35FD" w:rsidRDefault="007C35FD" w:rsidP="007B75C8">
            <w:pPr>
              <w:pStyle w:val="QSListenabsatz1"/>
            </w:pPr>
            <w:r>
              <w:t>Amtliche Rückstandshöchstgehalte werden eingehalten</w:t>
            </w:r>
          </w:p>
          <w:p w14:paraId="6FE83204" w14:textId="1BA6C8E4" w:rsidR="007C35FD" w:rsidRDefault="007C35FD" w:rsidP="007B75C8">
            <w:pPr>
              <w:pStyle w:val="QSListenabsatz1"/>
            </w:pPr>
            <w:r>
              <w:t>Die Rückstandshöchstgehalte der eingesetzten Pflanzenschutzmittelwirkstoffe der Länder, in denen die Produkte voraussichtlich vermarktet werden (falls bekannt), sind verfügbar (Liste, Internet).</w:t>
            </w:r>
          </w:p>
          <w:p w14:paraId="39D3C2E8" w14:textId="034BC65E" w:rsidR="007C35FD" w:rsidRDefault="007C35FD" w:rsidP="007B75C8">
            <w:pPr>
              <w:pStyle w:val="QSListenabsatz1"/>
            </w:pPr>
            <w:r>
              <w:t xml:space="preserve">Kontamination mit für die Kultur nicht zugelassenen Pflanzenschutzmitteln wird verhindert </w:t>
            </w:r>
          </w:p>
          <w:p w14:paraId="0BE91713" w14:textId="31ACAC6B" w:rsidR="007C35FD" w:rsidRDefault="007C35FD" w:rsidP="007B75C8">
            <w:pPr>
              <w:pStyle w:val="QSListenabsatz1"/>
            </w:pPr>
            <w:r>
              <w:t xml:space="preserve">Vorgaben von Hersteller und Zulassungsbehörden werden eingehalten, </w:t>
            </w:r>
          </w:p>
          <w:p w14:paraId="0826F0BF" w14:textId="0BE0D76A" w:rsidR="007C35FD" w:rsidRDefault="007C35FD" w:rsidP="007B75C8">
            <w:pPr>
              <w:pStyle w:val="QSListenabsatz2"/>
            </w:pPr>
            <w:r>
              <w:t>z. B. maximale Aufwandmenge je Anwendung bzw. je Jahr</w:t>
            </w:r>
          </w:p>
          <w:p w14:paraId="306C9EEA" w14:textId="53F3895E" w:rsidR="007C35FD" w:rsidRPr="007C35FD" w:rsidRDefault="007C35FD" w:rsidP="007C35FD">
            <w:pPr>
              <w:pStyle w:val="QSStandardtext"/>
              <w:rPr>
                <w:i/>
                <w:iCs/>
              </w:rPr>
            </w:pPr>
            <w:r w:rsidRPr="007C35FD">
              <w:rPr>
                <w:b/>
                <w:bCs/>
                <w:i/>
                <w:iCs/>
              </w:rPr>
              <w:t>Hinweis</w:t>
            </w:r>
            <w:r w:rsidRPr="007C35FD">
              <w:rPr>
                <w:i/>
                <w:iCs/>
              </w:rPr>
              <w:t>: Eine Anwendung im Splitting-Verfahren ist möglich, wenn sie der guten fachlichen Praxis entspricht und die maximale Aufwandmenge je Jahr nicht überschritten wird</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195498"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0CF200A" w14:textId="77777777" w:rsidR="007C35FD" w:rsidRPr="005E7CC1" w:rsidRDefault="007C35FD" w:rsidP="007C35FD"/>
        </w:tc>
      </w:tr>
      <w:tr w:rsidR="007C35FD" w:rsidRPr="005E7CC1" w14:paraId="07A4C74C"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B4AF13F" w14:textId="7B74447B" w:rsidR="007C35FD" w:rsidRPr="007C35FD" w:rsidRDefault="007C35FD" w:rsidP="007C35FD">
            <w:pPr>
              <w:pStyle w:val="QSHead3Ebene"/>
            </w:pPr>
            <w:r w:rsidRPr="007C35FD">
              <w:rPr>
                <w:color w:val="FF0000"/>
              </w:rPr>
              <w:t>[K.O.]</w:t>
            </w:r>
            <w:r>
              <w:rPr>
                <w:color w:val="FF0000"/>
              </w:rPr>
              <w:t xml:space="preserve"> </w:t>
            </w:r>
            <w:r w:rsidRPr="007C35FD">
              <w:t>Sachkundenachweis</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515E883"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485AF59" w14:textId="77777777" w:rsidR="007C35FD" w:rsidRPr="005E7CC1" w:rsidRDefault="007C35FD" w:rsidP="007C35FD"/>
        </w:tc>
      </w:tr>
      <w:tr w:rsidR="007C35FD" w:rsidRPr="005E7CC1" w14:paraId="66958BD6"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AFFE2F3" w14:textId="481C2ECB" w:rsidR="007C35FD" w:rsidRDefault="007C35FD" w:rsidP="007B75C8">
            <w:pPr>
              <w:pStyle w:val="QSListenabsatz1"/>
            </w:pPr>
            <w:r>
              <w:t>Pflanzenschutz: Liegt für den Anwender und für die verantwortliche Person vor und entspricht den Vorgaben der Pflanzenschutz-Sachkundeverordnung (in Deutschland: Ausweis und Teilnahme an Sachkundeschulung)</w:t>
            </w:r>
          </w:p>
          <w:p w14:paraId="6E8E0233" w14:textId="2615454F" w:rsidR="007C35FD" w:rsidRDefault="007C35FD" w:rsidP="007B75C8">
            <w:pPr>
              <w:pStyle w:val="QSListenabsatz1"/>
            </w:pPr>
            <w:r>
              <w:t>Nacherntebehandlungen: die für die Anwendung technisch verantwortlichen Personen ist entsprechend der Anwendungsbestimmungen sachkundig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F75B35"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472E3B0" w14:textId="77777777" w:rsidR="007C35FD" w:rsidRPr="005E7CC1" w:rsidRDefault="007C35FD" w:rsidP="007C35FD"/>
        </w:tc>
      </w:tr>
      <w:tr w:rsidR="007C35FD" w:rsidRPr="005E7CC1" w14:paraId="53A01193" w14:textId="77777777" w:rsidTr="002D569B">
        <w:tc>
          <w:tcPr>
            <w:tcW w:w="9214" w:type="dxa"/>
            <w:gridSpan w:val="3"/>
            <w:tcBorders>
              <w:top w:val="single" w:sz="4" w:space="0" w:color="BFE1F2" w:themeColor="accent2"/>
              <w:bottom w:val="single" w:sz="4" w:space="0" w:color="BFE1F2" w:themeColor="accent2"/>
            </w:tcBorders>
            <w:tcMar>
              <w:top w:w="0" w:type="dxa"/>
              <w:bottom w:w="0" w:type="dxa"/>
            </w:tcMar>
          </w:tcPr>
          <w:p w14:paraId="3B9B65E0" w14:textId="22AC0D1D" w:rsidR="007C35FD" w:rsidRPr="007C35FD" w:rsidRDefault="007C35FD" w:rsidP="007C35FD">
            <w:pPr>
              <w:pStyle w:val="QSHead3Ebene"/>
            </w:pPr>
            <w:r w:rsidRPr="007C35FD">
              <w:rPr>
                <w:color w:val="FF0000"/>
              </w:rPr>
              <w:t>[K.O.]</w:t>
            </w:r>
            <w:r>
              <w:rPr>
                <w:color w:val="FF0000"/>
              </w:rPr>
              <w:t xml:space="preserve"> </w:t>
            </w:r>
            <w:r w:rsidRPr="007C35FD">
              <w:t>Einhaltung der Wiederbetretungsfristen</w:t>
            </w:r>
          </w:p>
        </w:tc>
      </w:tr>
      <w:tr w:rsidR="007C35FD" w:rsidRPr="005E7CC1" w14:paraId="0C9BB5FC"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F8B3410" w14:textId="560D1AF5" w:rsidR="007C35FD" w:rsidRDefault="007C35FD" w:rsidP="007B75C8">
            <w:pPr>
              <w:pStyle w:val="QSListenabsatz1"/>
            </w:pPr>
            <w:r>
              <w:t>Ein dokumentiertes Verfahren zur Regelung der Wiederbetretungsfristen liegt vor (falls anwendungsbedingt notwendig)</w:t>
            </w:r>
          </w:p>
          <w:p w14:paraId="00BD9BF8" w14:textId="7D3D2548" w:rsidR="007C35FD" w:rsidRDefault="007C35FD" w:rsidP="007B75C8">
            <w:pPr>
              <w:pStyle w:val="QSListenabsatz1"/>
            </w:pPr>
            <w:r>
              <w:t>Die behandelten Flächen werden erst nach Abtrocknen des Mittels betreten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515224F"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6D1E06F" w14:textId="77777777" w:rsidR="007C35FD" w:rsidRPr="005E7CC1" w:rsidRDefault="007C35FD" w:rsidP="007C35FD"/>
        </w:tc>
      </w:tr>
      <w:tr w:rsidR="007C35FD" w:rsidRPr="005E7CC1" w14:paraId="6FD5A20C" w14:textId="77777777" w:rsidTr="00CB5BAB">
        <w:tc>
          <w:tcPr>
            <w:tcW w:w="9214" w:type="dxa"/>
            <w:gridSpan w:val="3"/>
            <w:tcBorders>
              <w:top w:val="single" w:sz="4" w:space="0" w:color="BFE1F2" w:themeColor="accent2"/>
              <w:bottom w:val="single" w:sz="4" w:space="0" w:color="BFE1F2" w:themeColor="accent2"/>
            </w:tcBorders>
            <w:tcMar>
              <w:top w:w="0" w:type="dxa"/>
              <w:bottom w:w="0" w:type="dxa"/>
            </w:tcMar>
          </w:tcPr>
          <w:p w14:paraId="255959C5" w14:textId="77705999" w:rsidR="007C35FD" w:rsidRPr="007C35FD" w:rsidRDefault="007C35FD" w:rsidP="007C35FD">
            <w:pPr>
              <w:pStyle w:val="QSHead3Ebene"/>
            </w:pPr>
            <w:r w:rsidRPr="007C35FD">
              <w:rPr>
                <w:color w:val="FF0000"/>
              </w:rPr>
              <w:t>[K.O.]</w:t>
            </w:r>
            <w:r>
              <w:rPr>
                <w:color w:val="FF0000"/>
              </w:rPr>
              <w:t xml:space="preserve"> </w:t>
            </w:r>
            <w:r w:rsidRPr="007C35FD">
              <w:t>Maßnahmen des integrierten Pflanzenschutzes</w:t>
            </w:r>
          </w:p>
        </w:tc>
      </w:tr>
      <w:tr w:rsidR="007C35FD" w:rsidRPr="005E7CC1" w14:paraId="4C852AD4"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02B4D27" w14:textId="1CE05D4B" w:rsidR="007C35FD" w:rsidRDefault="007C35FD" w:rsidP="007B75C8">
            <w:pPr>
              <w:pStyle w:val="QSListenabsatz1"/>
            </w:pPr>
            <w:r>
              <w:t xml:space="preserve">Die Prinzipien der guten fachlichen Praxis und des integrierten Pflanzenschutzes werden eingehalten </w:t>
            </w:r>
          </w:p>
          <w:p w14:paraId="683B8325" w14:textId="355813DA" w:rsidR="007C35FD" w:rsidRDefault="007C35FD" w:rsidP="007B75C8">
            <w:pPr>
              <w:pStyle w:val="QSListenabsatz1"/>
            </w:pPr>
            <w:r>
              <w:t>Standort-, kultur- und situationsbezogener Pflanzenschutz</w:t>
            </w:r>
          </w:p>
          <w:p w14:paraId="4E230233" w14:textId="51808712" w:rsidR="007C35FD" w:rsidRDefault="007C35FD" w:rsidP="007B75C8">
            <w:pPr>
              <w:pStyle w:val="QSListenabsatz1"/>
            </w:pPr>
            <w:r>
              <w:lastRenderedPageBreak/>
              <w:t>Pflanzenschutzmittel werden auf das notwendige Maß beschränkt (ggf. unter Beachtung des Schadschwellenprinzips)</w:t>
            </w:r>
          </w:p>
          <w:p w14:paraId="30183D9D" w14:textId="59AB0F92" w:rsidR="007C35FD" w:rsidRDefault="007C35FD" w:rsidP="007B75C8">
            <w:pPr>
              <w:pStyle w:val="QSListenabsatz1"/>
            </w:pPr>
            <w:r>
              <w:t xml:space="preserve">Bevorzugung </w:t>
            </w:r>
            <w:proofErr w:type="spellStart"/>
            <w:r>
              <w:t>nützlingsschonender</w:t>
            </w:r>
            <w:proofErr w:type="spellEnd"/>
            <w:r>
              <w:t xml:space="preserve"> und selektiv wirkender Mittel </w:t>
            </w:r>
          </w:p>
          <w:p w14:paraId="2D0076C5" w14:textId="04F4526F" w:rsidR="007C35FD" w:rsidRDefault="007C35FD" w:rsidP="007B75C8">
            <w:pPr>
              <w:pStyle w:val="QSListenabsatz1"/>
            </w:pPr>
            <w:r>
              <w:t>Die Umsetzung von mind. fünf Maßnahmen des integrierten Pflanzenschutzes wird nachgewiesen</w:t>
            </w:r>
          </w:p>
          <w:p w14:paraId="43697D61" w14:textId="05D92907" w:rsidR="007C35FD" w:rsidRPr="007C35FD" w:rsidRDefault="007C35FD" w:rsidP="007C35FD">
            <w:pPr>
              <w:pStyle w:val="QSStandardtext"/>
              <w:rPr>
                <w:i/>
                <w:iCs/>
              </w:rPr>
            </w:pPr>
            <w:r w:rsidRPr="007C35FD">
              <w:rPr>
                <w:b/>
                <w:bCs/>
                <w:i/>
                <w:iCs/>
              </w:rPr>
              <w:t>Hinweis:</w:t>
            </w:r>
            <w:r w:rsidRPr="007C35FD">
              <w:rPr>
                <w:i/>
                <w:iCs/>
              </w:rPr>
              <w:t xml:space="preserve"> Beispiele für Maßnahmen des integrierten Pflanzen-schutzes sind im Leitfaden aufgeführt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0FBCD47"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6FEEADF" w14:textId="77777777" w:rsidR="007C35FD" w:rsidRPr="005E7CC1" w:rsidRDefault="007C35FD" w:rsidP="007C35FD"/>
        </w:tc>
      </w:tr>
      <w:tr w:rsidR="007C35FD" w:rsidRPr="005E7CC1" w14:paraId="55C2CAAD"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44BB17E" w14:textId="54F5DFD8" w:rsidR="007C35FD" w:rsidRPr="007C35FD" w:rsidRDefault="007C35FD" w:rsidP="007C35FD">
            <w:pPr>
              <w:pStyle w:val="QSHead3Ebene"/>
            </w:pPr>
            <w:r w:rsidRPr="007C35FD">
              <w:t>Vermeidung von Abdrift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6E4F044"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7E20ABE" w14:textId="77777777" w:rsidR="007C35FD" w:rsidRPr="005E7CC1" w:rsidRDefault="007C35FD" w:rsidP="007C35FD"/>
        </w:tc>
      </w:tr>
      <w:tr w:rsidR="007C35FD" w:rsidRPr="005E7CC1" w14:paraId="4A6546A7"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E589A04" w14:textId="6A840F5C" w:rsidR="007C35FD" w:rsidRDefault="007C35FD" w:rsidP="007B75C8">
            <w:pPr>
              <w:pStyle w:val="QSListenabsatz1"/>
            </w:pPr>
            <w:r>
              <w:t>Abstände zu benachbarten Kulturen werden berücksichtigt</w:t>
            </w:r>
          </w:p>
          <w:p w14:paraId="68196464" w14:textId="3C90194B" w:rsidR="007C35FD" w:rsidRDefault="007C35FD" w:rsidP="007B75C8">
            <w:pPr>
              <w:pStyle w:val="QSListenabsatz1"/>
            </w:pPr>
            <w:r>
              <w:t xml:space="preserve">Optimierte Pflanzenschutztechniken werden eingesetzt </w:t>
            </w:r>
          </w:p>
          <w:p w14:paraId="1EC711AC" w14:textId="1BBC4636" w:rsidR="007C35FD" w:rsidRDefault="007C35FD" w:rsidP="007B75C8">
            <w:pPr>
              <w:pStyle w:val="QSListenabsatz1"/>
            </w:pPr>
            <w:r>
              <w:t>Witterungsbedingungen werden beachtet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5FDAEC0"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025EF98" w14:textId="77777777" w:rsidR="007C35FD" w:rsidRPr="005E7CC1" w:rsidRDefault="007C35FD" w:rsidP="007C35FD"/>
        </w:tc>
      </w:tr>
      <w:tr w:rsidR="007C35FD" w:rsidRPr="005E7CC1" w14:paraId="023F8402"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B11CE81" w14:textId="0FEEB3A8" w:rsidR="007C35FD" w:rsidRPr="007C35FD" w:rsidRDefault="007C35FD" w:rsidP="007C35FD">
            <w:pPr>
              <w:pStyle w:val="QSHead3Ebene"/>
            </w:pPr>
            <w:r w:rsidRPr="007C35FD">
              <w:t>Entsorgung von Spritzflüssigkeitsresten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52BF305"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216DD95" w14:textId="77777777" w:rsidR="007C35FD" w:rsidRPr="005E7CC1" w:rsidRDefault="007C35FD" w:rsidP="007C35FD"/>
        </w:tc>
      </w:tr>
      <w:tr w:rsidR="007C35FD" w:rsidRPr="005E7CC1" w14:paraId="7BDE5001"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98F7C4F" w14:textId="558A09D1" w:rsidR="007C35FD" w:rsidRDefault="007C35FD" w:rsidP="007B75C8">
            <w:pPr>
              <w:pStyle w:val="QSListenabsatz1"/>
            </w:pPr>
            <w:r>
              <w:t xml:space="preserve">Spritzflüssigkeitsreste werden ordnungsgemäß entsorgt </w:t>
            </w:r>
          </w:p>
          <w:p w14:paraId="10A0CD66" w14:textId="5156041B" w:rsidR="007C35FD" w:rsidRDefault="007C35FD" w:rsidP="007B75C8">
            <w:pPr>
              <w:pStyle w:val="QSListenabsatz1"/>
            </w:pPr>
            <w:r>
              <w:t xml:space="preserve">Restmengen werden zehnfach verdünnt auf der zuletzt behandelten Fläche mit erhöhter Geschwindigkeit und verringertem Druck ausgebracht </w:t>
            </w:r>
          </w:p>
          <w:p w14:paraId="23B97C03" w14:textId="4FA3BA5C" w:rsidR="007C35FD" w:rsidRDefault="007C35FD" w:rsidP="007B75C8">
            <w:pPr>
              <w:pStyle w:val="QSListenabsatz1"/>
            </w:pPr>
            <w:r>
              <w:t>Das bei der Gerätereinigung anfallende Wasser wird auf der behandelten Fläche ausgebracht und gelangt nicht in die Kanalisation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DD73EB5"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58D6165" w14:textId="77777777" w:rsidR="007C35FD" w:rsidRPr="005E7CC1" w:rsidRDefault="007C35FD" w:rsidP="007C35FD"/>
        </w:tc>
      </w:tr>
      <w:tr w:rsidR="007C35FD" w:rsidRPr="005E7CC1" w14:paraId="12D06AA6" w14:textId="77777777" w:rsidTr="00A32AD2">
        <w:tc>
          <w:tcPr>
            <w:tcW w:w="9214" w:type="dxa"/>
            <w:gridSpan w:val="3"/>
            <w:tcBorders>
              <w:top w:val="single" w:sz="4" w:space="0" w:color="BFE1F2" w:themeColor="accent2"/>
              <w:bottom w:val="single" w:sz="4" w:space="0" w:color="BFE1F2" w:themeColor="accent2"/>
            </w:tcBorders>
            <w:tcMar>
              <w:top w:w="0" w:type="dxa"/>
              <w:bottom w:w="0" w:type="dxa"/>
            </w:tcMar>
          </w:tcPr>
          <w:p w14:paraId="5DB20E03" w14:textId="4A7D9379" w:rsidR="007C35FD" w:rsidRPr="007C35FD" w:rsidRDefault="007C35FD" w:rsidP="007C35FD">
            <w:pPr>
              <w:pStyle w:val="QSHead3Ebene"/>
            </w:pPr>
            <w:r w:rsidRPr="007C35FD">
              <w:t>Liste Pflanzenschutz-/Nacherntebehandlungsmittelliste</w:t>
            </w:r>
          </w:p>
        </w:tc>
      </w:tr>
      <w:tr w:rsidR="007C35FD" w:rsidRPr="005E7CC1" w14:paraId="7E305716"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E5CE89F" w14:textId="232A09EA" w:rsidR="007C35FD" w:rsidRDefault="007C35FD" w:rsidP="007B75C8">
            <w:pPr>
              <w:pStyle w:val="QSListenabsatz1"/>
            </w:pPr>
            <w:r w:rsidRPr="007C35FD">
              <w:t>Eine Liste aller in zertifizierten Kulturen eingesetzten Pflanzenschutz- und Nacherntebehandlungsmittel liegt vor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D54FD9F"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09278C8" w14:textId="77777777" w:rsidR="007C35FD" w:rsidRPr="005E7CC1" w:rsidRDefault="007C35FD" w:rsidP="007C35FD"/>
        </w:tc>
      </w:tr>
      <w:tr w:rsidR="00914D80" w:rsidRPr="005E7CC1" w14:paraId="14B1067A" w14:textId="77777777" w:rsidTr="005E2E57">
        <w:tc>
          <w:tcPr>
            <w:tcW w:w="9214" w:type="dxa"/>
            <w:gridSpan w:val="3"/>
            <w:tcBorders>
              <w:top w:val="single" w:sz="4" w:space="0" w:color="BFE1F2" w:themeColor="accent2"/>
              <w:bottom w:val="single" w:sz="4" w:space="0" w:color="BFE1F2" w:themeColor="accent2"/>
            </w:tcBorders>
            <w:tcMar>
              <w:top w:w="0" w:type="dxa"/>
              <w:bottom w:w="0" w:type="dxa"/>
            </w:tcMar>
          </w:tcPr>
          <w:p w14:paraId="605414DB" w14:textId="3DA4D215" w:rsidR="00914D80" w:rsidRPr="00914D80" w:rsidRDefault="0015759F" w:rsidP="00914D80">
            <w:pPr>
              <w:pStyle w:val="QSHead3Ebene"/>
            </w:pPr>
            <w:r w:rsidRPr="0015759F">
              <w:rPr>
                <w:color w:val="FF0000"/>
              </w:rPr>
              <w:t>[K.O.]</w:t>
            </w:r>
            <w:r>
              <w:rPr>
                <w:color w:val="FF0000"/>
              </w:rPr>
              <w:t xml:space="preserve"> </w:t>
            </w:r>
            <w:r w:rsidR="00914D80" w:rsidRPr="00914D80">
              <w:t>Lagerung von Pflanzenschutzmitteln</w:t>
            </w:r>
          </w:p>
        </w:tc>
      </w:tr>
      <w:tr w:rsidR="007C35FD" w:rsidRPr="005E7CC1" w14:paraId="1E1A50BA"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242F299" w14:textId="21B83CFD" w:rsidR="0015759F" w:rsidRDefault="0015759F" w:rsidP="007B75C8">
            <w:pPr>
              <w:pStyle w:val="QSListenabsatz1"/>
            </w:pPr>
            <w:r>
              <w:t>Ein Eintrag in das Grundwasser wird vermieden</w:t>
            </w:r>
          </w:p>
          <w:p w14:paraId="0D61D038" w14:textId="4454EEE4" w:rsidR="0015759F" w:rsidRDefault="0015759F" w:rsidP="007B75C8">
            <w:pPr>
              <w:pStyle w:val="QSListenabsatz1"/>
            </w:pPr>
            <w:r>
              <w:t>Die gültigen Gesetze und Verordnungen (z.B. Schutzgebietsanforderungen) sowie Verpackungshinweise werden eingehalten</w:t>
            </w:r>
          </w:p>
          <w:p w14:paraId="7C7DB8E6" w14:textId="63D5B12B" w:rsidR="0015759F" w:rsidRDefault="0015759F" w:rsidP="007B75C8">
            <w:pPr>
              <w:pStyle w:val="QSListenabsatz1"/>
            </w:pPr>
            <w:r>
              <w:t>Pflanzenschutzmittel werden in der Originalverpackung gelagert</w:t>
            </w:r>
          </w:p>
          <w:p w14:paraId="084F7B45" w14:textId="06B45624" w:rsidR="007C35FD" w:rsidRDefault="0015759F" w:rsidP="007B75C8">
            <w:pPr>
              <w:pStyle w:val="QSListenabsatz1"/>
            </w:pPr>
            <w:r>
              <w:t>Bei Beschädigung der Verpackung werden alle Angaben der Originalverpackung auf die neue Verpackung übertragen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C38B232"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61927D7" w14:textId="77777777" w:rsidR="007C35FD" w:rsidRPr="005E7CC1" w:rsidRDefault="007C35FD" w:rsidP="007C35FD"/>
        </w:tc>
      </w:tr>
      <w:tr w:rsidR="007C35FD" w:rsidRPr="005E7CC1" w14:paraId="568C790C"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3E21660" w14:textId="6C5604FA" w:rsidR="007C35FD" w:rsidRPr="0015759F" w:rsidRDefault="0015759F" w:rsidP="0015759F">
            <w:pPr>
              <w:pStyle w:val="QSHead3Ebene"/>
            </w:pPr>
            <w:r w:rsidRPr="0015759F">
              <w:t>Kennzeichnung Pflanzenschutzmittel</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3815A69"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4763999" w14:textId="77777777" w:rsidR="007C35FD" w:rsidRPr="005E7CC1" w:rsidRDefault="007C35FD" w:rsidP="007C35FD"/>
        </w:tc>
      </w:tr>
      <w:tr w:rsidR="007C35FD" w:rsidRPr="005E7CC1" w14:paraId="6C61F497"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C6641D2" w14:textId="02CF6A78" w:rsidR="0015759F" w:rsidRDefault="0015759F" w:rsidP="007B75C8">
            <w:pPr>
              <w:pStyle w:val="QSListenabsatz1"/>
            </w:pPr>
            <w:r>
              <w:t xml:space="preserve">Pflanzenschutzmittel, auf die mind. eines der folgenden Kriterien zutrifft, sind im Lager gekennzeichnet: </w:t>
            </w:r>
          </w:p>
          <w:p w14:paraId="59F8011C" w14:textId="6F3A11FD" w:rsidR="0015759F" w:rsidRDefault="0015759F" w:rsidP="007B75C8">
            <w:pPr>
              <w:pStyle w:val="QSListenabsatz2"/>
            </w:pPr>
            <w:r>
              <w:lastRenderedPageBreak/>
              <w:t xml:space="preserve">ausschließliche Zulassung für Haus- und Kleingärten </w:t>
            </w:r>
          </w:p>
          <w:p w14:paraId="1A4F77A0" w14:textId="6906D82E" w:rsidR="0015759F" w:rsidRDefault="0015759F" w:rsidP="007B75C8">
            <w:pPr>
              <w:pStyle w:val="QSListenabsatz2"/>
            </w:pPr>
            <w:r>
              <w:t xml:space="preserve">keine Zulassung oder Genehmigung für die in der aktuellen Saison im Anbau befindlichen Kulturen </w:t>
            </w:r>
          </w:p>
          <w:p w14:paraId="676E5F01" w14:textId="0E9E0B44" w:rsidR="007C35FD" w:rsidRDefault="0015759F" w:rsidP="007B75C8">
            <w:pPr>
              <w:pStyle w:val="QSListenabsatz2"/>
            </w:pPr>
            <w:r>
              <w:t>Beseitigungspflicht gemäß der Anforderung „Entsorgung von Pflanzenschutzmitteln“, das Mittel konnte jedoch noch nicht entsorgt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03FA42D"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489FAA8" w14:textId="77777777" w:rsidR="007C35FD" w:rsidRPr="005E7CC1" w:rsidRDefault="007C35FD" w:rsidP="007C35FD"/>
        </w:tc>
      </w:tr>
      <w:tr w:rsidR="007C35FD" w:rsidRPr="005E7CC1" w14:paraId="2768CC14"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7344804" w14:textId="643E37D4" w:rsidR="007C35FD" w:rsidRPr="0015759F" w:rsidRDefault="0015759F" w:rsidP="0015759F">
            <w:pPr>
              <w:pStyle w:val="QSHead3Ebene"/>
            </w:pPr>
            <w:r w:rsidRPr="0015759F">
              <w:t>Bestandsliste / Gefahrstoffverzeichnis</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BBB736D" w14:textId="77777777" w:rsidR="007C35FD" w:rsidRPr="005E7CC1" w:rsidRDefault="007C35FD" w:rsidP="007C35F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14822B8" w14:textId="77777777" w:rsidR="007C35FD" w:rsidRPr="005E7CC1" w:rsidRDefault="007C35FD" w:rsidP="007C35FD"/>
        </w:tc>
      </w:tr>
      <w:tr w:rsidR="0015759F" w:rsidRPr="005E7CC1" w14:paraId="398499FA" w14:textId="77777777" w:rsidTr="004B0CF4">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vAlign w:val="center"/>
          </w:tcPr>
          <w:p w14:paraId="12ECA100" w14:textId="77777777" w:rsidR="0015759F" w:rsidRPr="001F1155" w:rsidRDefault="0015759F" w:rsidP="007B75C8">
            <w:pPr>
              <w:pStyle w:val="QSListenabsatz1"/>
            </w:pPr>
            <w:r w:rsidRPr="001F1155">
              <w:t xml:space="preserve">Ein Gefahrstoffverzeichnis wird geführt </w:t>
            </w:r>
            <w:r>
              <w:t>(</w:t>
            </w:r>
            <w:hyperlink r:id="rId13" w:history="1">
              <w:r w:rsidRPr="000D24A8">
                <w:rPr>
                  <w:rStyle w:val="Hyperlink"/>
                </w:rPr>
                <w:t>Mustervorlage</w:t>
              </w:r>
            </w:hyperlink>
            <w:r>
              <w:t>)</w:t>
            </w:r>
          </w:p>
          <w:p w14:paraId="1AE94A7A" w14:textId="77777777" w:rsidR="0015759F" w:rsidRPr="001F1155" w:rsidRDefault="0015759F" w:rsidP="007B75C8">
            <w:pPr>
              <w:pStyle w:val="QSListenabsatz1"/>
            </w:pPr>
            <w:r w:rsidRPr="001F1155">
              <w:t>Der Pflanzenschutzmittelbestand ist dokumentiert</w:t>
            </w:r>
          </w:p>
          <w:p w14:paraId="02DAFD1F" w14:textId="77777777" w:rsidR="0015759F" w:rsidRPr="001F1155" w:rsidRDefault="0015759F" w:rsidP="007B75C8">
            <w:pPr>
              <w:pStyle w:val="QSListenabsatz2"/>
              <w:rPr>
                <w:b/>
              </w:rPr>
            </w:pPr>
            <w:r w:rsidRPr="001F1155">
              <w:t>Eine Bestandsliste liegt vor (</w:t>
            </w:r>
            <w:proofErr w:type="spellStart"/>
            <w:r w:rsidRPr="001F1155">
              <w:t>montl</w:t>
            </w:r>
            <w:proofErr w:type="spellEnd"/>
            <w:r w:rsidRPr="001F1155">
              <w:t>. Aktualisierung bei Änderungen), oder</w:t>
            </w:r>
          </w:p>
          <w:p w14:paraId="13D11ABF" w14:textId="262D36BA" w:rsidR="0015759F" w:rsidRDefault="0015759F" w:rsidP="007B75C8">
            <w:pPr>
              <w:pStyle w:val="QSListenabsatz2"/>
            </w:pPr>
            <w:r w:rsidRPr="001F1155">
              <w:t>Dokumentation über Saldierung der Eingangslieferscheine und Verbrauchsmengen möglich (nicht bei gemeinschaftlich genutzten Lagern)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7FBCF6D"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25171B8" w14:textId="77777777" w:rsidR="0015759F" w:rsidRPr="005E7CC1" w:rsidRDefault="0015759F" w:rsidP="0015759F"/>
        </w:tc>
      </w:tr>
      <w:tr w:rsidR="0015759F" w:rsidRPr="005E7CC1" w14:paraId="3238A5CD"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6C356E9" w14:textId="0D4BD049" w:rsidR="0015759F" w:rsidRPr="0015759F" w:rsidRDefault="0015759F" w:rsidP="0015759F">
            <w:pPr>
              <w:pStyle w:val="QSHead3Ebene"/>
            </w:pPr>
            <w:r w:rsidRPr="0015759F">
              <w:t>Pflanzenschutzmittellager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EA0C60"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3E98FA7" w14:textId="77777777" w:rsidR="0015759F" w:rsidRPr="005E7CC1" w:rsidRDefault="0015759F" w:rsidP="0015759F"/>
        </w:tc>
      </w:tr>
      <w:tr w:rsidR="0015759F" w:rsidRPr="005E7CC1" w14:paraId="4D9B32C9"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8226057" w14:textId="5731203A" w:rsidR="0015759F" w:rsidRDefault="0015759F" w:rsidP="007B75C8">
            <w:pPr>
              <w:pStyle w:val="QSListenabsatz1"/>
            </w:pPr>
            <w:r>
              <w:t>Das Pflanzenschutzmittellager bzw. -schrank ist gekennzeichnet und</w:t>
            </w:r>
          </w:p>
          <w:p w14:paraId="39D6CE29" w14:textId="40D045E0" w:rsidR="0015759F" w:rsidRDefault="0015759F" w:rsidP="007B75C8">
            <w:pPr>
              <w:pStyle w:val="QSListenabsatz1"/>
            </w:pPr>
            <w:r>
              <w:t xml:space="preserve">ausreichend beleuchtet </w:t>
            </w:r>
          </w:p>
          <w:p w14:paraId="00AFCB99" w14:textId="7E7C5078" w:rsidR="0015759F" w:rsidRDefault="0015759F" w:rsidP="007B75C8">
            <w:pPr>
              <w:pStyle w:val="QSListenabsatz1"/>
            </w:pPr>
            <w:r>
              <w:t xml:space="preserve">robust, stabil, aus feuersicheren Materialien gebaut </w:t>
            </w:r>
          </w:p>
          <w:p w14:paraId="732251BE" w14:textId="56FA3007" w:rsidR="0015759F" w:rsidRDefault="0015759F" w:rsidP="007B75C8">
            <w:pPr>
              <w:pStyle w:val="QSListenabsatz1"/>
            </w:pPr>
            <w:r>
              <w:t xml:space="preserve">trocken, kühl, frostfrei </w:t>
            </w:r>
          </w:p>
          <w:p w14:paraId="06A6E9D4" w14:textId="518A5AFD" w:rsidR="0015759F" w:rsidRDefault="0015759F" w:rsidP="007B75C8">
            <w:pPr>
              <w:pStyle w:val="QSListenabsatz1"/>
            </w:pPr>
            <w:r>
              <w:t>keine extremen Temperaturschwankungen möglich</w:t>
            </w:r>
          </w:p>
          <w:p w14:paraId="2A9E973B" w14:textId="561D92BB" w:rsidR="0015759F" w:rsidRDefault="0015759F" w:rsidP="007B75C8">
            <w:pPr>
              <w:pStyle w:val="QSListenabsatz1"/>
            </w:pPr>
            <w:r>
              <w:t>begehbarem Lagerplatz ist ausreichend belüftet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11C8A40"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EF08E97" w14:textId="77777777" w:rsidR="0015759F" w:rsidRPr="005E7CC1" w:rsidRDefault="0015759F" w:rsidP="0015759F"/>
        </w:tc>
      </w:tr>
      <w:tr w:rsidR="0015759F" w:rsidRPr="005E7CC1" w14:paraId="5212F016" w14:textId="77777777" w:rsidTr="001E662C">
        <w:tc>
          <w:tcPr>
            <w:tcW w:w="9214" w:type="dxa"/>
            <w:gridSpan w:val="3"/>
            <w:tcBorders>
              <w:top w:val="single" w:sz="4" w:space="0" w:color="BFE1F2" w:themeColor="accent2"/>
              <w:bottom w:val="single" w:sz="4" w:space="0" w:color="BFE1F2" w:themeColor="accent2"/>
            </w:tcBorders>
            <w:tcMar>
              <w:top w:w="0" w:type="dxa"/>
              <w:bottom w:w="0" w:type="dxa"/>
            </w:tcMar>
          </w:tcPr>
          <w:p w14:paraId="647E0857" w14:textId="442CAF67" w:rsidR="0015759F" w:rsidRPr="0015759F" w:rsidRDefault="0015759F" w:rsidP="0015759F">
            <w:pPr>
              <w:pStyle w:val="QSHead3Ebene"/>
            </w:pPr>
            <w:r w:rsidRPr="0015759F">
              <w:rPr>
                <w:color w:val="FF0000"/>
              </w:rPr>
              <w:t>[K.O.]</w:t>
            </w:r>
            <w:r>
              <w:rPr>
                <w:color w:val="FF0000"/>
              </w:rPr>
              <w:t xml:space="preserve"> </w:t>
            </w:r>
            <w:r w:rsidRPr="0015759F">
              <w:t>Zugang zum Pflanzenschutzmittellager</w:t>
            </w:r>
          </w:p>
        </w:tc>
      </w:tr>
      <w:tr w:rsidR="0015759F" w:rsidRPr="005E7CC1" w14:paraId="45261D25"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D690A95" w14:textId="764A094B" w:rsidR="0015759F" w:rsidRDefault="0015759F" w:rsidP="007B75C8">
            <w:pPr>
              <w:pStyle w:val="QSListenabsatz1"/>
            </w:pPr>
            <w:r>
              <w:t>Zugang nur durch befugte Personen (Schild vorhanden)</w:t>
            </w:r>
          </w:p>
          <w:p w14:paraId="11C7A09E" w14:textId="4AE0119C" w:rsidR="0015759F" w:rsidRDefault="0015759F" w:rsidP="007B75C8">
            <w:pPr>
              <w:pStyle w:val="QSListenabsatz1"/>
            </w:pPr>
            <w:r>
              <w:t>Zugriff durch Unbefugte wird verhindert (ist abgeschlossen)</w:t>
            </w:r>
          </w:p>
          <w:p w14:paraId="2457E76D" w14:textId="408799EC" w:rsidR="0015759F" w:rsidRDefault="0015759F" w:rsidP="007B75C8">
            <w:pPr>
              <w:pStyle w:val="QSListenabsatz1"/>
            </w:pPr>
            <w:r>
              <w:t>Eine stabile Tür, ggf. stabile Fenster sind vorhanden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B5602E8"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DBA74F9" w14:textId="77777777" w:rsidR="0015759F" w:rsidRPr="005E7CC1" w:rsidRDefault="0015759F" w:rsidP="0015759F"/>
        </w:tc>
      </w:tr>
      <w:tr w:rsidR="0015759F" w:rsidRPr="005E7CC1" w14:paraId="52EF3DFC" w14:textId="77777777" w:rsidTr="00C260D2">
        <w:tc>
          <w:tcPr>
            <w:tcW w:w="9214" w:type="dxa"/>
            <w:gridSpan w:val="3"/>
            <w:tcBorders>
              <w:top w:val="single" w:sz="4" w:space="0" w:color="BFE1F2" w:themeColor="accent2"/>
              <w:bottom w:val="single" w:sz="4" w:space="0" w:color="BFE1F2" w:themeColor="accent2"/>
            </w:tcBorders>
            <w:tcMar>
              <w:top w:w="0" w:type="dxa"/>
              <w:bottom w:w="0" w:type="dxa"/>
            </w:tcMar>
          </w:tcPr>
          <w:p w14:paraId="387DF365" w14:textId="33218DB2" w:rsidR="0015759F" w:rsidRPr="0015759F" w:rsidRDefault="0015759F" w:rsidP="0015759F">
            <w:pPr>
              <w:pStyle w:val="QSHead3Ebene"/>
            </w:pPr>
            <w:r w:rsidRPr="0015759F">
              <w:t>Vorkehrungen für Verschütten / Auslaufen</w:t>
            </w:r>
          </w:p>
        </w:tc>
      </w:tr>
      <w:tr w:rsidR="0015759F" w:rsidRPr="005E7CC1" w14:paraId="35393C06"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FE3DC74" w14:textId="62E5600C" w:rsidR="0015759F" w:rsidRDefault="0015759F" w:rsidP="007B75C8">
            <w:pPr>
              <w:pStyle w:val="QSListenabsatz1"/>
            </w:pPr>
            <w:r>
              <w:t>Absorbierendes Material (Sand, Chemikalienbinder o.ä.), Besen, Kehrschaufel sowie Plastiktüten sind vorhanden</w:t>
            </w:r>
          </w:p>
          <w:p w14:paraId="338D0597" w14:textId="62EFDB2E" w:rsidR="0015759F" w:rsidRDefault="0015759F" w:rsidP="007B75C8">
            <w:pPr>
              <w:pStyle w:val="QSListenabsatz1"/>
            </w:pPr>
            <w:r>
              <w:t xml:space="preserve">Lagerausstattung mit Regalen </w:t>
            </w:r>
            <w:r w:rsidR="00C54B80">
              <w:t>aus nicht absorbierendem Material</w:t>
            </w:r>
            <w:r>
              <w:t xml:space="preserve"> bzw. mit Regalen mit undurchlässiger Abdeckung </w:t>
            </w:r>
          </w:p>
          <w:p w14:paraId="441C3537" w14:textId="4898EB55" w:rsidR="0015759F" w:rsidRDefault="0015759F" w:rsidP="007B75C8">
            <w:pPr>
              <w:pStyle w:val="QSListenabsatz1"/>
            </w:pPr>
            <w:r>
              <w:t xml:space="preserve">Regale sind stabil, standfest, aus schwer entflammbarem Material mit integrierter Auffangwanne </w:t>
            </w:r>
          </w:p>
          <w:p w14:paraId="09326423" w14:textId="7CC588CD" w:rsidR="0015759F" w:rsidRDefault="0015759F" w:rsidP="007B75C8">
            <w:pPr>
              <w:pStyle w:val="QSListenabsatz1"/>
            </w:pPr>
            <w:r>
              <w:lastRenderedPageBreak/>
              <w:t>Pflanzenschutzmittelschrank ist mit integrierter oder eingeschobener Auffangwanne ausgestattet</w:t>
            </w:r>
          </w:p>
          <w:p w14:paraId="6D384E6E" w14:textId="3CA75549" w:rsidR="0015759F" w:rsidRDefault="0015759F" w:rsidP="007B75C8">
            <w:pPr>
              <w:pStyle w:val="QSListenabsatz1"/>
            </w:pPr>
            <w:r>
              <w:t>Größe der Auffangwanne: mind. 10 % der gesamten Lagermenge, mind. aber 110 % vom Volumen des größten Gebindes</w:t>
            </w:r>
          </w:p>
          <w:p w14:paraId="2425C940" w14:textId="0B9EFF79" w:rsidR="0015759F" w:rsidRDefault="0015759F" w:rsidP="007B75C8">
            <w:pPr>
              <w:pStyle w:val="QSListenabsatz1"/>
            </w:pPr>
            <w:r>
              <w:t xml:space="preserve">In Wasserschutzgebieten fängt die Auffangwange die gesamte Lagermenge auf </w:t>
            </w:r>
          </w:p>
          <w:p w14:paraId="58A65651" w14:textId="4C3BC9AB" w:rsidR="0015759F" w:rsidRDefault="0015759F" w:rsidP="007B75C8">
            <w:pPr>
              <w:pStyle w:val="QSListenabsatz1"/>
            </w:pPr>
            <w:r>
              <w:t>Der Boden ist mit einem zugelassenen Belag/Anstrich beschichtet und der Lagerraum mit einer Schwelle versehen, wenn keine Auffangwanne vorhanden ist</w:t>
            </w:r>
          </w:p>
          <w:p w14:paraId="004A58DE" w14:textId="23C7F16C" w:rsidR="0015759F" w:rsidRDefault="0015759F" w:rsidP="007B75C8">
            <w:pPr>
              <w:pStyle w:val="QSListenabsatz1"/>
            </w:pPr>
            <w:r>
              <w:t xml:space="preserve">Flüssige Pflanzenschutzmittel werden bei Regallagerung ohne Auffangwanne nicht über Pflanzenschutzmitteln in Granulat- oder Pulverform gelagert </w:t>
            </w:r>
          </w:p>
          <w:p w14:paraId="3F3FDE4B" w14:textId="41FEAC15" w:rsidR="0015759F" w:rsidRDefault="0015759F" w:rsidP="007B75C8">
            <w:pPr>
              <w:pStyle w:val="QSListenabsatz1"/>
            </w:pPr>
            <w:r>
              <w:t>Beim Transport werden Beschädigungen von Behältern und Kontaminationen ausgeschlossen</w:t>
            </w:r>
          </w:p>
          <w:p w14:paraId="317D56CD" w14:textId="7A157820" w:rsidR="0015759F" w:rsidRDefault="0015759F" w:rsidP="007B75C8">
            <w:pPr>
              <w:pStyle w:val="QSListenabsatz1"/>
            </w:pPr>
            <w:r>
              <w:t>Die Behälter sind während des Transportes verschlossen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077C260"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D68B6C9" w14:textId="77777777" w:rsidR="0015759F" w:rsidRPr="005E7CC1" w:rsidRDefault="0015759F" w:rsidP="0015759F"/>
        </w:tc>
      </w:tr>
      <w:tr w:rsidR="0015759F" w:rsidRPr="005E7CC1" w14:paraId="1FC9A2C7" w14:textId="77777777" w:rsidTr="00AE0000">
        <w:tc>
          <w:tcPr>
            <w:tcW w:w="9214" w:type="dxa"/>
            <w:gridSpan w:val="3"/>
            <w:tcBorders>
              <w:top w:val="single" w:sz="4" w:space="0" w:color="BFE1F2" w:themeColor="accent2"/>
              <w:bottom w:val="single" w:sz="4" w:space="0" w:color="BFE1F2" w:themeColor="accent2"/>
            </w:tcBorders>
            <w:tcMar>
              <w:top w:w="0" w:type="dxa"/>
              <w:bottom w:w="0" w:type="dxa"/>
            </w:tcMar>
          </w:tcPr>
          <w:p w14:paraId="4E6F52D5" w14:textId="3439B2E9" w:rsidR="0015759F" w:rsidRPr="0015759F" w:rsidRDefault="0015759F" w:rsidP="0015759F">
            <w:pPr>
              <w:pStyle w:val="QSHead3Ebene"/>
            </w:pPr>
            <w:r w:rsidRPr="0015759F">
              <w:rPr>
                <w:color w:val="FF0000"/>
              </w:rPr>
              <w:t>[K.O.]</w:t>
            </w:r>
            <w:r>
              <w:rPr>
                <w:color w:val="FF0000"/>
              </w:rPr>
              <w:t xml:space="preserve"> </w:t>
            </w:r>
            <w:r w:rsidRPr="0015759F">
              <w:t>Anmischen von Spritzmittelflüssigkeiten</w:t>
            </w:r>
          </w:p>
        </w:tc>
      </w:tr>
      <w:tr w:rsidR="0015759F" w:rsidRPr="005E7CC1" w14:paraId="5ABC3453"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F9964FC" w14:textId="4CEF8BA6" w:rsidR="0015759F" w:rsidRDefault="0015759F" w:rsidP="007B75C8">
            <w:pPr>
              <w:pStyle w:val="QSListenabsatz1"/>
            </w:pPr>
            <w:r>
              <w:t>Herstelleranweisungen für das Mischen werden eingehalten</w:t>
            </w:r>
          </w:p>
          <w:p w14:paraId="3AC41DBE" w14:textId="07A8D708" w:rsidR="0015759F" w:rsidRDefault="0015759F" w:rsidP="007B75C8">
            <w:pPr>
              <w:pStyle w:val="QSListenabsatz1"/>
            </w:pPr>
            <w:r>
              <w:t xml:space="preserve">Messeinrichtungen und Hilfsmittel sind geeignet </w:t>
            </w:r>
          </w:p>
          <w:p w14:paraId="2EC66CFD" w14:textId="12FF599F" w:rsidR="0015759F" w:rsidRDefault="0015759F" w:rsidP="007B75C8">
            <w:pPr>
              <w:pStyle w:val="QSListenabsatz1"/>
            </w:pPr>
            <w:r>
              <w:t>Zustand von Messbehältern und die Kalibrierung von Waagen wird jährlich überprüft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D4FE06F"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C61B07B" w14:textId="77777777" w:rsidR="0015759F" w:rsidRPr="005E7CC1" w:rsidRDefault="0015759F" w:rsidP="0015759F"/>
        </w:tc>
      </w:tr>
      <w:tr w:rsidR="0015759F" w:rsidRPr="005E7CC1" w14:paraId="128E18CB" w14:textId="77777777" w:rsidTr="00FA5DFC">
        <w:tc>
          <w:tcPr>
            <w:tcW w:w="9214" w:type="dxa"/>
            <w:gridSpan w:val="3"/>
            <w:tcBorders>
              <w:top w:val="single" w:sz="4" w:space="0" w:color="BFE1F2" w:themeColor="accent2"/>
              <w:bottom w:val="single" w:sz="4" w:space="0" w:color="BFE1F2" w:themeColor="accent2"/>
            </w:tcBorders>
            <w:tcMar>
              <w:top w:w="0" w:type="dxa"/>
              <w:bottom w:w="0" w:type="dxa"/>
            </w:tcMar>
          </w:tcPr>
          <w:p w14:paraId="4AB811C2" w14:textId="55163B37" w:rsidR="0015759F" w:rsidRPr="0015759F" w:rsidRDefault="0015759F" w:rsidP="0015759F">
            <w:pPr>
              <w:pStyle w:val="QSHead3Ebene"/>
            </w:pPr>
            <w:r w:rsidRPr="0015759F">
              <w:rPr>
                <w:color w:val="FF0000"/>
              </w:rPr>
              <w:t>[K.O.]</w:t>
            </w:r>
            <w:r>
              <w:rPr>
                <w:color w:val="FF0000"/>
              </w:rPr>
              <w:t xml:space="preserve"> </w:t>
            </w:r>
            <w:r w:rsidRPr="0015759F">
              <w:t>Entsorgung von leeren Pflanzenschutzmittelbehältern</w:t>
            </w:r>
          </w:p>
        </w:tc>
      </w:tr>
      <w:tr w:rsidR="0015759F" w:rsidRPr="005E7CC1" w14:paraId="03FABB81"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3EE6DBB" w14:textId="74360561" w:rsidR="0015759F" w:rsidRDefault="0015759F" w:rsidP="007B75C8">
            <w:pPr>
              <w:pStyle w:val="QSListenabsatz1"/>
            </w:pPr>
            <w:r>
              <w:t>Der Umgang entspricht den Gesetzen und Verordnungen</w:t>
            </w:r>
          </w:p>
          <w:p w14:paraId="4CF483A3" w14:textId="661F2C54" w:rsidR="0015759F" w:rsidRDefault="0015759F" w:rsidP="007B75C8">
            <w:pPr>
              <w:pStyle w:val="QSListenabsatz1"/>
            </w:pPr>
            <w:r>
              <w:t>Die Rückgabe der Behälter inkl. Deckel erfolgt über ein qualifiziertes Entsorgungssystem</w:t>
            </w:r>
          </w:p>
          <w:p w14:paraId="5B6AE2D9" w14:textId="44855BD6" w:rsidR="0015759F" w:rsidRDefault="0015759F" w:rsidP="007B75C8">
            <w:pPr>
              <w:pStyle w:val="QSListenabsatz1"/>
            </w:pPr>
            <w:r>
              <w:t>Es muss ein Entsorgungsbeleg vorhanden sein.</w:t>
            </w:r>
          </w:p>
          <w:p w14:paraId="2E8D887B" w14:textId="4B87944F" w:rsidR="0015759F" w:rsidRDefault="0015759F" w:rsidP="007B75C8">
            <w:pPr>
              <w:pStyle w:val="QSListenabsatz1"/>
            </w:pPr>
            <w:r>
              <w:t>Das Risiko einer Belastung der Umwelt ist durch das gewählte Entsorgungssystem minimiert</w:t>
            </w:r>
          </w:p>
          <w:p w14:paraId="06B9B4DF" w14:textId="6F71FDFB" w:rsidR="0015759F" w:rsidRDefault="0015759F" w:rsidP="007B75C8">
            <w:pPr>
              <w:pStyle w:val="QSListenabsatz1"/>
            </w:pPr>
            <w:r>
              <w:t>Leere Behälter werden nicht wieder verwendet</w:t>
            </w:r>
          </w:p>
          <w:p w14:paraId="6482542E" w14:textId="6BF86B91" w:rsidR="0015759F" w:rsidRDefault="0015759F" w:rsidP="007B75C8">
            <w:pPr>
              <w:pStyle w:val="QSListenabsatz1"/>
            </w:pPr>
            <w:r>
              <w:t>Sie werden an einem sicheren, verschließbaren Lagerplatz (ist gekennzeichnet) gelagert, getrennt von Produkten und Verpackungsmaterialien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6E4617E"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27D177C" w14:textId="77777777" w:rsidR="0015759F" w:rsidRPr="005E7CC1" w:rsidRDefault="0015759F" w:rsidP="0015759F"/>
        </w:tc>
      </w:tr>
      <w:tr w:rsidR="0015759F" w:rsidRPr="005E7CC1" w14:paraId="437557D1" w14:textId="77777777" w:rsidTr="004E5294">
        <w:tc>
          <w:tcPr>
            <w:tcW w:w="9214" w:type="dxa"/>
            <w:gridSpan w:val="3"/>
            <w:tcBorders>
              <w:top w:val="single" w:sz="4" w:space="0" w:color="BFE1F2" w:themeColor="accent2"/>
              <w:bottom w:val="single" w:sz="4" w:space="0" w:color="BFE1F2" w:themeColor="accent2"/>
            </w:tcBorders>
            <w:tcMar>
              <w:top w:w="0" w:type="dxa"/>
              <w:bottom w:w="0" w:type="dxa"/>
            </w:tcMar>
          </w:tcPr>
          <w:p w14:paraId="1F2AAE81" w14:textId="5FC198C8" w:rsidR="0015759F" w:rsidRPr="0015759F" w:rsidRDefault="0015759F" w:rsidP="0015759F">
            <w:pPr>
              <w:pStyle w:val="QSHead3Ebene"/>
            </w:pPr>
            <w:r w:rsidRPr="0015759F">
              <w:rPr>
                <w:color w:val="FF0000"/>
              </w:rPr>
              <w:t>[K.O.]</w:t>
            </w:r>
            <w:r>
              <w:rPr>
                <w:color w:val="FF0000"/>
              </w:rPr>
              <w:t xml:space="preserve"> </w:t>
            </w:r>
            <w:r w:rsidRPr="0015759F">
              <w:t>Reinigung von Pflanzenschutzmittelbehältern</w:t>
            </w:r>
          </w:p>
        </w:tc>
      </w:tr>
      <w:tr w:rsidR="0015759F" w:rsidRPr="005E7CC1" w14:paraId="16E69A19"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41D1E2C" w14:textId="68F55FB6" w:rsidR="0015759F" w:rsidRDefault="0015759F" w:rsidP="007B75C8">
            <w:pPr>
              <w:pStyle w:val="QSListenabsatz1"/>
            </w:pPr>
            <w:r>
              <w:t>Behälter werden über das auf der Feldspritze integrierte Druckspülsystem oder von Hand sorgfältig gereinigt</w:t>
            </w:r>
          </w:p>
          <w:p w14:paraId="5C1B4491" w14:textId="63ACC32D" w:rsidR="0015759F" w:rsidRDefault="0015759F" w:rsidP="007B75C8">
            <w:pPr>
              <w:pStyle w:val="QSListenabsatz1"/>
            </w:pPr>
            <w:r>
              <w:t>Bei der Reinigung von Hand sind Anweisungen vorhanden:</w:t>
            </w:r>
          </w:p>
          <w:p w14:paraId="1D224C90" w14:textId="26C5A5F2" w:rsidR="0015759F" w:rsidRDefault="0015759F" w:rsidP="007B75C8">
            <w:pPr>
              <w:pStyle w:val="QSListenabsatz2"/>
            </w:pPr>
            <w:r>
              <w:t>die Verpackung wird dreimal von Hand gespült</w:t>
            </w:r>
          </w:p>
          <w:p w14:paraId="47DFFAA4" w14:textId="3ACAF0C1" w:rsidR="0015759F" w:rsidRDefault="0015759F" w:rsidP="007B75C8">
            <w:pPr>
              <w:pStyle w:val="QSListenabsatz2"/>
            </w:pPr>
            <w:r>
              <w:t xml:space="preserve">das Spülwasser wird zur Spritzflüssigkeit gegeben </w:t>
            </w:r>
          </w:p>
          <w:p w14:paraId="30EE4BA7" w14:textId="396D1FF3" w:rsidR="0015759F" w:rsidRDefault="0015759F" w:rsidP="007B75C8">
            <w:pPr>
              <w:pStyle w:val="QSListenabsatz2"/>
            </w:pPr>
            <w:r>
              <w:lastRenderedPageBreak/>
              <w:t>die Behälter werden offen und trocken aufbewahrt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0D91312"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2BD655D" w14:textId="77777777" w:rsidR="0015759F" w:rsidRPr="005E7CC1" w:rsidRDefault="0015759F" w:rsidP="0015759F"/>
        </w:tc>
      </w:tr>
      <w:tr w:rsidR="0015759F" w:rsidRPr="005E7CC1" w14:paraId="4273B1ED"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B61B97A" w14:textId="5E7B3E31" w:rsidR="0015759F" w:rsidRPr="0015759F" w:rsidRDefault="0015759F" w:rsidP="0015759F">
            <w:pPr>
              <w:pStyle w:val="QSHead3Ebene"/>
            </w:pPr>
            <w:r w:rsidRPr="0015759F">
              <w:t>Entsorgung von Pflanzenschutzmitteln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F155AAE"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144AB7E" w14:textId="77777777" w:rsidR="0015759F" w:rsidRPr="005E7CC1" w:rsidRDefault="0015759F" w:rsidP="0015759F"/>
        </w:tc>
      </w:tr>
      <w:tr w:rsidR="0015759F" w:rsidRPr="005E7CC1" w14:paraId="6C48A61C"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486CF1C" w14:textId="26B85AE4" w:rsidR="0015759F" w:rsidRDefault="0015759F" w:rsidP="007B75C8">
            <w:pPr>
              <w:pStyle w:val="QSListenabsatz1"/>
            </w:pPr>
            <w:r>
              <w:t xml:space="preserve">Pflanzenschutzmittel, die der Beseitigungspflicht gemäß </w:t>
            </w:r>
            <w:r w:rsidRPr="0015759F">
              <w:rPr>
                <w:b/>
                <w:bCs/>
              </w:rPr>
              <w:t>Pflanzenschutzgesetz</w:t>
            </w:r>
            <w:r>
              <w:t xml:space="preserve"> (§ 15) oder anderen nationalen Gesetzen unterliegen,</w:t>
            </w:r>
            <w:r w:rsidR="00C54B80">
              <w:t xml:space="preserve"> </w:t>
            </w:r>
            <w:r>
              <w:t xml:space="preserve">werden zeitnah fachgerecht über autorisierte Entsorgungssysteme entsorgt </w:t>
            </w:r>
          </w:p>
          <w:p w14:paraId="269C6E26" w14:textId="3973B150" w:rsidR="0015759F" w:rsidRDefault="0015759F" w:rsidP="007B75C8">
            <w:pPr>
              <w:pStyle w:val="QSListenabsatz1"/>
            </w:pPr>
            <w:r>
              <w:t>Solange keine fachgerechte Entsorgungsmöglichkeit vorhanden ist, werden sie sicher aufbewahrt (Pflanzenschutzmittellager) und gekennzeichnet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A3A7DBF"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0F6EF57" w14:textId="77777777" w:rsidR="0015759F" w:rsidRPr="005E7CC1" w:rsidRDefault="0015759F" w:rsidP="0015759F"/>
        </w:tc>
      </w:tr>
      <w:tr w:rsidR="0015759F" w:rsidRPr="005E7CC1" w14:paraId="1D7A3724" w14:textId="77777777" w:rsidTr="00733079">
        <w:tc>
          <w:tcPr>
            <w:tcW w:w="9214" w:type="dxa"/>
            <w:gridSpan w:val="3"/>
            <w:tcBorders>
              <w:top w:val="single" w:sz="4" w:space="0" w:color="BFE1F2" w:themeColor="accent2"/>
              <w:bottom w:val="single" w:sz="4" w:space="0" w:color="BFE1F2" w:themeColor="accent2"/>
            </w:tcBorders>
            <w:tcMar>
              <w:top w:w="0" w:type="dxa"/>
              <w:bottom w:w="0" w:type="dxa"/>
            </w:tcMar>
          </w:tcPr>
          <w:p w14:paraId="273AFFF6" w14:textId="4279BC34" w:rsidR="0015759F" w:rsidRPr="0015759F" w:rsidRDefault="0015759F" w:rsidP="0015759F">
            <w:pPr>
              <w:pStyle w:val="QSHead2Ebene"/>
            </w:pPr>
            <w:r w:rsidRPr="0015759F">
              <w:t>Bewässerung und Wassereinsatz vor der Ernte</w:t>
            </w:r>
          </w:p>
        </w:tc>
      </w:tr>
      <w:tr w:rsidR="0015759F" w:rsidRPr="005E7CC1" w14:paraId="1074A717" w14:textId="77777777" w:rsidTr="00DE07B3">
        <w:tc>
          <w:tcPr>
            <w:tcW w:w="9214" w:type="dxa"/>
            <w:gridSpan w:val="3"/>
            <w:tcBorders>
              <w:top w:val="single" w:sz="4" w:space="0" w:color="BFE1F2" w:themeColor="accent2"/>
              <w:bottom w:val="single" w:sz="4" w:space="0" w:color="BFE1F2" w:themeColor="accent2"/>
            </w:tcBorders>
            <w:tcMar>
              <w:top w:w="0" w:type="dxa"/>
              <w:bottom w:w="0" w:type="dxa"/>
            </w:tcMar>
          </w:tcPr>
          <w:p w14:paraId="7C6D842D" w14:textId="005F7962" w:rsidR="0015759F" w:rsidRPr="0015759F" w:rsidRDefault="0015759F" w:rsidP="0015759F">
            <w:pPr>
              <w:pStyle w:val="QSHead3Ebene"/>
            </w:pPr>
            <w:r w:rsidRPr="0015759F">
              <w:rPr>
                <w:color w:val="FF0000"/>
              </w:rPr>
              <w:t>[K.O.]</w:t>
            </w:r>
            <w:r>
              <w:rPr>
                <w:color w:val="FF0000"/>
              </w:rPr>
              <w:t xml:space="preserve"> </w:t>
            </w:r>
            <w:r w:rsidRPr="0015759F">
              <w:t>Risikoanalyse mikrobiologische Wasserqualität</w:t>
            </w:r>
          </w:p>
        </w:tc>
      </w:tr>
      <w:tr w:rsidR="0015759F" w:rsidRPr="005E7CC1" w14:paraId="401972D4"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A823EB8" w14:textId="125303BA" w:rsidR="0015759F" w:rsidRDefault="0015759F" w:rsidP="007B75C8">
            <w:pPr>
              <w:pStyle w:val="QSListenabsatz1"/>
            </w:pPr>
            <w:r>
              <w:t xml:space="preserve">Eine Risikoanalyse, die sämtliche Wasseranwendungen abdeckt (z. B. Bewässerung, Pflanzenschutzanwendungen) zu möglichen mikrobiologischen Gefahren wird durchgeführt; berücksichtigt werden: </w:t>
            </w:r>
          </w:p>
          <w:p w14:paraId="51AD09E9" w14:textId="6AC58037" w:rsidR="0015759F" w:rsidRDefault="0015759F" w:rsidP="007B75C8">
            <w:pPr>
              <w:pStyle w:val="QSListenabsatz2"/>
            </w:pPr>
            <w:r>
              <w:t>die Anwendungsmethode</w:t>
            </w:r>
          </w:p>
          <w:p w14:paraId="76620D27" w14:textId="3B0CFFCA" w:rsidR="0015759F" w:rsidRDefault="0015759F" w:rsidP="007B75C8">
            <w:pPr>
              <w:pStyle w:val="QSListenabsatz2"/>
            </w:pPr>
            <w:r>
              <w:t xml:space="preserve">die Kultur </w:t>
            </w:r>
          </w:p>
          <w:p w14:paraId="2A9F8562" w14:textId="1826E6FE" w:rsidR="0015759F" w:rsidRDefault="0015759F" w:rsidP="007B75C8">
            <w:pPr>
              <w:pStyle w:val="QSListenabsatz2"/>
            </w:pPr>
            <w:r>
              <w:t>die Herkunft des Wassers</w:t>
            </w:r>
          </w:p>
          <w:p w14:paraId="44CCCFF3" w14:textId="4F15B6B6" w:rsidR="0015759F" w:rsidRDefault="0015759F" w:rsidP="007B75C8">
            <w:pPr>
              <w:pStyle w:val="QSListenabsatz2"/>
            </w:pPr>
            <w:r>
              <w:t xml:space="preserve">der Zeitpunkt der Anwendung </w:t>
            </w:r>
          </w:p>
          <w:p w14:paraId="005284D5" w14:textId="5A3E09D8" w:rsidR="0015759F" w:rsidRDefault="0015759F" w:rsidP="007B75C8">
            <w:pPr>
              <w:pStyle w:val="QSListenabsatz2"/>
            </w:pPr>
            <w:r>
              <w:t>die Ursachen und Anfälligkeiten für Verunreinigungen</w:t>
            </w:r>
          </w:p>
          <w:p w14:paraId="78BE93E7" w14:textId="0EA057D7" w:rsidR="0015759F" w:rsidRDefault="0015759F" w:rsidP="007B75C8">
            <w:pPr>
              <w:pStyle w:val="QSListenabsatz2"/>
            </w:pPr>
            <w:r>
              <w:t>Entnahmestellen, die beeinträchtigt sein können</w:t>
            </w:r>
          </w:p>
          <w:p w14:paraId="423CEB6C" w14:textId="6C86BC01" w:rsidR="0015759F" w:rsidRDefault="0015759F" w:rsidP="007B75C8">
            <w:pPr>
              <w:pStyle w:val="QSListenabsatz1"/>
            </w:pPr>
            <w:r>
              <w:t>In der Risikoanalyse wird ermittelt, mit welcher Häufigkeit Wasseranalysen durchgeführt und wo sowie wann die Proben entnommen werden</w:t>
            </w:r>
          </w:p>
          <w:p w14:paraId="362062AE" w14:textId="50AAE9E5" w:rsidR="0015759F" w:rsidRDefault="0015759F" w:rsidP="007B75C8">
            <w:pPr>
              <w:pStyle w:val="QSListenabsatz1"/>
            </w:pPr>
            <w:r>
              <w:t>Die Probenahmen erfolgen am repräsentativen Austrittspunkt oder an der nächsten praktikablen Entnahmestelle</w:t>
            </w:r>
          </w:p>
          <w:p w14:paraId="13767BE4" w14:textId="5658799F" w:rsidR="0015759F" w:rsidRDefault="0015759F" w:rsidP="007B75C8">
            <w:pPr>
              <w:pStyle w:val="QSListenabsatz1"/>
            </w:pPr>
            <w:r>
              <w:t>Die Wasseranalysen werden von einem ISO 17025 akkreditierten Labor durchgeführt</w:t>
            </w:r>
          </w:p>
          <w:p w14:paraId="437B82AA" w14:textId="4DF653D9" w:rsidR="0015759F" w:rsidRDefault="0015759F" w:rsidP="007B75C8">
            <w:pPr>
              <w:pStyle w:val="QSListenabsatz1"/>
            </w:pPr>
            <w:r>
              <w:t>Es wird mind. eine Probe jährlich genommen</w:t>
            </w:r>
          </w:p>
          <w:p w14:paraId="74508D5F" w14:textId="66A3AB72" w:rsidR="0015759F" w:rsidRPr="0015759F" w:rsidRDefault="0015759F" w:rsidP="0015759F">
            <w:pPr>
              <w:pStyle w:val="QSStandardtext"/>
              <w:rPr>
                <w:i/>
                <w:iCs/>
              </w:rPr>
            </w:pPr>
            <w:r w:rsidRPr="0015759F">
              <w:rPr>
                <w:b/>
                <w:bCs/>
                <w:i/>
                <w:iCs/>
              </w:rPr>
              <w:t>Hinweis</w:t>
            </w:r>
            <w:r w:rsidRPr="0015759F">
              <w:rPr>
                <w:i/>
                <w:iCs/>
              </w:rPr>
              <w:t>: Ausgenommen von der Verpflichtung zur Durchführung der Wasseranalysen sind Kulturen, die nicht zum Rohverzehr geeignet sind, sowie Kulturen, bei denen die zu erntenden Pflanzenteile nicht mit dem Wasser in Berührung kommen. Analysen der Überwachungen von Trink-, Bade- oder Oberflächenwasser können mit genutzt werden</w:t>
            </w:r>
          </w:p>
          <w:p w14:paraId="514C58A4" w14:textId="0F019C97" w:rsidR="0015759F" w:rsidRDefault="0015759F" w:rsidP="007B75C8">
            <w:pPr>
              <w:pStyle w:val="QSListenabsatz1"/>
            </w:pPr>
            <w:r>
              <w:t xml:space="preserve">Der Grenzwert Escherichia coli unter 1000 </w:t>
            </w:r>
            <w:proofErr w:type="spellStart"/>
            <w:r>
              <w:t>KbE</w:t>
            </w:r>
            <w:proofErr w:type="spellEnd"/>
            <w:r>
              <w:t xml:space="preserve">/100 ml wird eingehalten </w:t>
            </w:r>
          </w:p>
          <w:p w14:paraId="78F17167" w14:textId="1409F535" w:rsidR="0015759F" w:rsidRDefault="0015759F" w:rsidP="007B75C8">
            <w:pPr>
              <w:pStyle w:val="QSListenabsatz1"/>
            </w:pPr>
            <w:r>
              <w:lastRenderedPageBreak/>
              <w:t>Wird der Grenzwert nicht eingehalten oder ergibt sich aufgrund der Wasseranalyse ein Risiko für die Lebensmittelsicherheit,</w:t>
            </w:r>
          </w:p>
          <w:p w14:paraId="619876D9" w14:textId="62510D00" w:rsidR="0015759F" w:rsidRDefault="0015759F" w:rsidP="007B75C8">
            <w:pPr>
              <w:pStyle w:val="QSListenabsatz2"/>
            </w:pPr>
            <w:r>
              <w:t xml:space="preserve">kommen die zum Rohverzehr geeignete Pflanzenteile nicht mit dem Wasser in Berührung </w:t>
            </w:r>
          </w:p>
          <w:p w14:paraId="1B274BA5" w14:textId="15F8E95C" w:rsidR="0015759F" w:rsidRDefault="0015759F" w:rsidP="007B75C8">
            <w:pPr>
              <w:pStyle w:val="QSListenabsatz2"/>
            </w:pPr>
            <w:r>
              <w:t>sind Korrekturmaßnahmen mit Fristen festgelegt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D8DB81B"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0DCC25E" w14:textId="77777777" w:rsidR="0015759F" w:rsidRPr="005E7CC1" w:rsidRDefault="0015759F" w:rsidP="0015759F"/>
        </w:tc>
      </w:tr>
      <w:tr w:rsidR="0015759F" w:rsidRPr="005E7CC1" w14:paraId="1B06D33E" w14:textId="77777777" w:rsidTr="00934963">
        <w:tc>
          <w:tcPr>
            <w:tcW w:w="9214" w:type="dxa"/>
            <w:gridSpan w:val="3"/>
            <w:tcBorders>
              <w:top w:val="single" w:sz="4" w:space="0" w:color="BFE1F2" w:themeColor="accent2"/>
              <w:bottom w:val="single" w:sz="4" w:space="0" w:color="BFE1F2" w:themeColor="accent2"/>
            </w:tcBorders>
            <w:tcMar>
              <w:top w:w="0" w:type="dxa"/>
              <w:bottom w:w="0" w:type="dxa"/>
            </w:tcMar>
          </w:tcPr>
          <w:p w14:paraId="3A8BAA08" w14:textId="70B4B35A" w:rsidR="0015759F" w:rsidRPr="0015759F" w:rsidRDefault="0015759F" w:rsidP="0015759F">
            <w:pPr>
              <w:pStyle w:val="QSHead3Ebene"/>
            </w:pPr>
            <w:r w:rsidRPr="0015759F">
              <w:t>Risikoanalyse chemische und physikalische Wasserqualität</w:t>
            </w:r>
          </w:p>
        </w:tc>
      </w:tr>
      <w:tr w:rsidR="0015759F" w:rsidRPr="005E7CC1" w14:paraId="4E57A730"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690F605" w14:textId="54B93347" w:rsidR="0015759F" w:rsidRDefault="0015759F" w:rsidP="007B75C8">
            <w:pPr>
              <w:pStyle w:val="QSListenabsatz1"/>
            </w:pPr>
            <w:r>
              <w:t xml:space="preserve">Eine Risikoanalyse, die sämtliche Wasseranwendungen abdeckt (z. B. Bewässerung, Pflanzenschutzanwendungen) zu möglichen chemischen und physikalischen Gefahren wird durchgeführt; berücksichtigt werden: </w:t>
            </w:r>
          </w:p>
          <w:p w14:paraId="323B2789" w14:textId="3BFDF004" w:rsidR="0015759F" w:rsidRDefault="0015759F" w:rsidP="007B75C8">
            <w:pPr>
              <w:pStyle w:val="QSListenabsatz2"/>
            </w:pPr>
            <w:r>
              <w:t>die Anwendungsmethode</w:t>
            </w:r>
          </w:p>
          <w:p w14:paraId="22688737" w14:textId="11FA6D4B" w:rsidR="0015759F" w:rsidRDefault="0015759F" w:rsidP="007B75C8">
            <w:pPr>
              <w:pStyle w:val="QSListenabsatz2"/>
            </w:pPr>
            <w:r>
              <w:t xml:space="preserve">die Kultur </w:t>
            </w:r>
          </w:p>
          <w:p w14:paraId="1F1817A8" w14:textId="54372882" w:rsidR="0015759F" w:rsidRDefault="0015759F" w:rsidP="007B75C8">
            <w:pPr>
              <w:pStyle w:val="QSListenabsatz2"/>
            </w:pPr>
            <w:r>
              <w:t>die Herkunft des Wassers</w:t>
            </w:r>
          </w:p>
          <w:p w14:paraId="7A50573A" w14:textId="717C4FC5" w:rsidR="0015759F" w:rsidRDefault="0015759F" w:rsidP="007B75C8">
            <w:pPr>
              <w:pStyle w:val="QSListenabsatz2"/>
            </w:pPr>
            <w:r>
              <w:t xml:space="preserve">der Zeitpunkt der Anwendung </w:t>
            </w:r>
          </w:p>
          <w:p w14:paraId="772F4C0B" w14:textId="17D536F2" w:rsidR="0015759F" w:rsidRDefault="0015759F" w:rsidP="007B75C8">
            <w:pPr>
              <w:pStyle w:val="QSListenabsatz2"/>
            </w:pPr>
            <w:r>
              <w:t>die Ursachen und Anfälligkeiten für Verunreinigungen</w:t>
            </w:r>
          </w:p>
          <w:p w14:paraId="6C854B7D" w14:textId="583E4152" w:rsidR="0015759F" w:rsidRDefault="0015759F" w:rsidP="007B75C8">
            <w:pPr>
              <w:pStyle w:val="QSListenabsatz2"/>
            </w:pPr>
            <w:r>
              <w:t>Entnahmestellen, die beeinträchtigt sein können</w:t>
            </w:r>
          </w:p>
          <w:p w14:paraId="50ADE03D" w14:textId="70788291" w:rsidR="0015759F" w:rsidRDefault="0015759F" w:rsidP="007B75C8">
            <w:pPr>
              <w:pStyle w:val="QSListenabsatz1"/>
            </w:pPr>
            <w:r>
              <w:t>Auf Grundlage der Risikoanalyse werden</w:t>
            </w:r>
          </w:p>
          <w:p w14:paraId="3980584E" w14:textId="5FE11170" w:rsidR="0015759F" w:rsidRDefault="0015759F" w:rsidP="007B75C8">
            <w:pPr>
              <w:pStyle w:val="QSListenabsatz2"/>
            </w:pPr>
            <w:r>
              <w:t>die Anzahl erforderlicher Analysen und</w:t>
            </w:r>
          </w:p>
          <w:p w14:paraId="0BC88181" w14:textId="7B651D83" w:rsidR="0015759F" w:rsidRDefault="0015759F" w:rsidP="007B75C8">
            <w:pPr>
              <w:pStyle w:val="QSListenabsatz2"/>
            </w:pPr>
            <w:r>
              <w:t xml:space="preserve">der </w:t>
            </w:r>
            <w:proofErr w:type="spellStart"/>
            <w:r>
              <w:t>Probennahmezeitpunkt</w:t>
            </w:r>
            <w:proofErr w:type="spellEnd"/>
          </w:p>
          <w:p w14:paraId="261CEB2F" w14:textId="7AA714D5" w:rsidR="0015759F" w:rsidRDefault="0015759F" w:rsidP="007B75C8">
            <w:pPr>
              <w:pStyle w:val="QSListenabsatz2"/>
            </w:pPr>
            <w:r>
              <w:t xml:space="preserve">der </w:t>
            </w:r>
            <w:proofErr w:type="spellStart"/>
            <w:r>
              <w:t>Probenahmeort</w:t>
            </w:r>
            <w:proofErr w:type="spellEnd"/>
            <w:r>
              <w:t>/orte festgelegt.</w:t>
            </w:r>
          </w:p>
          <w:p w14:paraId="3E774231" w14:textId="350D5E1F" w:rsidR="0015759F" w:rsidRDefault="0015759F" w:rsidP="007B75C8">
            <w:pPr>
              <w:pStyle w:val="QSListenabsatz1"/>
            </w:pPr>
            <w:r>
              <w:t>Die Wasseranalysen werden von einem ISO 17025 akkreditierten Labor durchgeführt</w:t>
            </w:r>
          </w:p>
          <w:p w14:paraId="00331CA9" w14:textId="31CBA0E0" w:rsidR="0015759F" w:rsidRDefault="0015759F" w:rsidP="007B75C8">
            <w:pPr>
              <w:pStyle w:val="QSListenabsatz1"/>
            </w:pPr>
            <w:r>
              <w:t>Ergibt sich aufgrund der Wasseranalyse ein Risiko für die Lebensmittelsicherheit,</w:t>
            </w:r>
          </w:p>
          <w:p w14:paraId="43DF1E1D" w14:textId="2CAC5077" w:rsidR="0015759F" w:rsidRDefault="0015759F" w:rsidP="007B75C8">
            <w:pPr>
              <w:pStyle w:val="QSListenabsatz2"/>
            </w:pPr>
            <w:r>
              <w:t>wird das Wasser nicht genutzt</w:t>
            </w:r>
          </w:p>
          <w:p w14:paraId="61932A82" w14:textId="7A9E88D5" w:rsidR="0015759F" w:rsidRDefault="0015759F" w:rsidP="007B75C8">
            <w:pPr>
              <w:pStyle w:val="QSListenabsatz2"/>
            </w:pPr>
            <w:r>
              <w:t>sind Korrekturmaßnahmen mit Fristen festgelegt</w:t>
            </w:r>
          </w:p>
          <w:p w14:paraId="36F443C6" w14:textId="5BA990F5" w:rsidR="0015759F" w:rsidRPr="0015759F" w:rsidRDefault="0015759F" w:rsidP="007B75C8">
            <w:pPr>
              <w:pStyle w:val="QSListenabsatz1"/>
              <w:numPr>
                <w:ilvl w:val="0"/>
                <w:numId w:val="0"/>
              </w:numPr>
              <w:rPr>
                <w:i/>
                <w:iCs/>
              </w:rPr>
            </w:pPr>
            <w:r w:rsidRPr="0015759F">
              <w:rPr>
                <w:b/>
                <w:bCs/>
                <w:i/>
                <w:iCs/>
              </w:rPr>
              <w:t>Hinweis</w:t>
            </w:r>
            <w:r w:rsidRPr="0015759F">
              <w:rPr>
                <w:i/>
                <w:iCs/>
              </w:rPr>
              <w:t>: Analysen der Überwachungen von Trink-, Bade- oder Oberflächenwasser können mit genutzt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3D8D6D9"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0B72D75" w14:textId="77777777" w:rsidR="0015759F" w:rsidRPr="005E7CC1" w:rsidRDefault="0015759F" w:rsidP="0015759F"/>
        </w:tc>
      </w:tr>
      <w:tr w:rsidR="0015759F" w:rsidRPr="005E7CC1" w14:paraId="50979B72"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1B9C747" w14:textId="3EBFB168" w:rsidR="0015759F" w:rsidRPr="0015759F" w:rsidRDefault="0015759F" w:rsidP="0015759F">
            <w:pPr>
              <w:pStyle w:val="QSHead3Ebene"/>
            </w:pPr>
            <w:r w:rsidRPr="0015759F">
              <w:rPr>
                <w:color w:val="FF0000"/>
              </w:rPr>
              <w:t>[K.O.]</w:t>
            </w:r>
            <w:r>
              <w:rPr>
                <w:color w:val="FF0000"/>
              </w:rPr>
              <w:t xml:space="preserve"> </w:t>
            </w:r>
            <w:r w:rsidRPr="0015759F">
              <w:t>Abwasser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F1ECA6E"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B48BD6C" w14:textId="77777777" w:rsidR="0015759F" w:rsidRPr="005E7CC1" w:rsidRDefault="0015759F" w:rsidP="0015759F"/>
        </w:tc>
      </w:tr>
      <w:tr w:rsidR="0015759F" w:rsidRPr="005E7CC1" w14:paraId="2937BFA8"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33544E4" w14:textId="577BF7A1" w:rsidR="0015759F" w:rsidRDefault="0015759F" w:rsidP="007B75C8">
            <w:pPr>
              <w:pStyle w:val="QSListenabsatz1"/>
            </w:pPr>
            <w:r w:rsidRPr="0015759F">
              <w:t>Unbehandeltes (ungeklärtes) Abwasser wird nicht verwendet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DA0BBBD"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A4F247D" w14:textId="77777777" w:rsidR="0015759F" w:rsidRPr="005E7CC1" w:rsidRDefault="0015759F" w:rsidP="0015759F"/>
        </w:tc>
      </w:tr>
      <w:tr w:rsidR="0015759F" w:rsidRPr="005E7CC1" w14:paraId="507E77D8" w14:textId="77777777" w:rsidTr="00AD69A4">
        <w:tc>
          <w:tcPr>
            <w:tcW w:w="9214" w:type="dxa"/>
            <w:gridSpan w:val="3"/>
            <w:tcBorders>
              <w:top w:val="single" w:sz="4" w:space="0" w:color="BFE1F2" w:themeColor="accent2"/>
              <w:bottom w:val="single" w:sz="4" w:space="0" w:color="BFE1F2" w:themeColor="accent2"/>
            </w:tcBorders>
            <w:tcMar>
              <w:top w:w="0" w:type="dxa"/>
              <w:bottom w:w="0" w:type="dxa"/>
            </w:tcMar>
          </w:tcPr>
          <w:p w14:paraId="0D31F486" w14:textId="306BB9A2" w:rsidR="0015759F" w:rsidRPr="0015759F" w:rsidRDefault="0015759F" w:rsidP="0015759F">
            <w:pPr>
              <w:pStyle w:val="QSHead2Ebene"/>
            </w:pPr>
            <w:r w:rsidRPr="0015759F">
              <w:lastRenderedPageBreak/>
              <w:t>Wassermanagement</w:t>
            </w:r>
          </w:p>
        </w:tc>
      </w:tr>
      <w:tr w:rsidR="0015759F" w:rsidRPr="005E7CC1" w14:paraId="47FA1737"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A0E935B" w14:textId="59B0E662" w:rsidR="0015759F" w:rsidRPr="0015759F" w:rsidRDefault="0015759F" w:rsidP="0015759F">
            <w:pPr>
              <w:pStyle w:val="QSHead3Ebene"/>
            </w:pPr>
            <w:r w:rsidRPr="0015759F">
              <w:t>Nachhaltige Nutzung von Wasser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C37F116"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928A978" w14:textId="77777777" w:rsidR="0015759F" w:rsidRPr="005E7CC1" w:rsidRDefault="0015759F" w:rsidP="0015759F"/>
        </w:tc>
      </w:tr>
      <w:tr w:rsidR="0015759F" w:rsidRPr="005E7CC1" w14:paraId="170EA13F"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3B222FE" w14:textId="241A075E" w:rsidR="0015759F" w:rsidRDefault="0015759F" w:rsidP="007B75C8">
            <w:pPr>
              <w:pStyle w:val="QSListenabsatz1"/>
            </w:pPr>
            <w:r>
              <w:t xml:space="preserve">Die Bewässerungsmethode ist hinsichtlich der nachhaltigen Wassernutzung gerechtfertigt (ökonomisch, ökologisch sinnvoll) </w:t>
            </w:r>
          </w:p>
          <w:p w14:paraId="73F5453C" w14:textId="3BD3B04C" w:rsidR="0015759F" w:rsidRDefault="0015759F" w:rsidP="007B75C8">
            <w:pPr>
              <w:pStyle w:val="QSListenabsatz1"/>
            </w:pPr>
            <w:r>
              <w:t>Örtliche Beschränkungen des Wasserverbrauchs werden eingehalten</w:t>
            </w:r>
          </w:p>
          <w:p w14:paraId="236DFC45" w14:textId="1F86B649" w:rsidR="0015759F" w:rsidRDefault="0015759F" w:rsidP="007B75C8">
            <w:pPr>
              <w:pStyle w:val="QSListenabsatz1"/>
            </w:pPr>
            <w:r>
              <w:t>Die Wasserentnahme aus sich erneuernden Quellen wird bevorzugt</w:t>
            </w:r>
          </w:p>
          <w:p w14:paraId="4D73A514" w14:textId="77572030" w:rsidR="0015759F" w:rsidRDefault="0015759F" w:rsidP="007B75C8">
            <w:pPr>
              <w:pStyle w:val="QSListenabsatz1"/>
            </w:pPr>
            <w:r>
              <w:t>Der Wasserbedarf wird auf Grundlage verfügbarer Informationen (z. B. Daten lokaler Agrarinstitute, Regenmesser, bei Substratkulturen Entwässerungsrinnen, Tensiometer) ermittelt</w:t>
            </w:r>
          </w:p>
          <w:p w14:paraId="6890CB14" w14:textId="57B227C6" w:rsidR="0015759F" w:rsidRDefault="0015759F" w:rsidP="007B75C8">
            <w:pPr>
              <w:pStyle w:val="QSListenabsatz1"/>
            </w:pPr>
            <w:r>
              <w:t xml:space="preserve">Vorhandene Hilfsmittel/Werkzeuge sind gewartet </w:t>
            </w:r>
          </w:p>
          <w:p w14:paraId="413DE75E" w14:textId="68DFD1E2" w:rsidR="0015759F" w:rsidRDefault="0015759F" w:rsidP="007B75C8">
            <w:pPr>
              <w:pStyle w:val="QSListenabsatz1"/>
            </w:pPr>
            <w:r>
              <w:t>Bei Mangel an natürlichen Wasserre</w:t>
            </w:r>
            <w:r w:rsidR="00C54B80">
              <w:t>s</w:t>
            </w:r>
            <w:r>
              <w:t>sourcen (z. B. Regionen in Südeuropa) liegt ein Plan zur effizienten Wasse</w:t>
            </w:r>
            <w:r w:rsidR="00C54B80">
              <w:t>r</w:t>
            </w:r>
            <w:r>
              <w:t>nutzung vor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EE1E6D3"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B611926" w14:textId="77777777" w:rsidR="0015759F" w:rsidRPr="005E7CC1" w:rsidRDefault="0015759F" w:rsidP="0015759F"/>
        </w:tc>
      </w:tr>
      <w:tr w:rsidR="0015759F" w:rsidRPr="005E7CC1" w14:paraId="0A2A1D11"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177EFF2" w14:textId="2EED43EF" w:rsidR="0015759F" w:rsidRPr="0015759F" w:rsidRDefault="0015759F" w:rsidP="0015759F">
            <w:pPr>
              <w:pStyle w:val="QSHead3Ebene"/>
            </w:pPr>
            <w:r w:rsidRPr="0015759F">
              <w:rPr>
                <w:color w:val="FF0000"/>
              </w:rPr>
              <w:t xml:space="preserve">[K.O.] </w:t>
            </w:r>
            <w:r w:rsidRPr="0015759F">
              <w:t>Wasserentnahme und Ableitung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13CEB83"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923B6D7" w14:textId="77777777" w:rsidR="0015759F" w:rsidRPr="005E7CC1" w:rsidRDefault="0015759F" w:rsidP="0015759F"/>
        </w:tc>
      </w:tr>
      <w:tr w:rsidR="0015759F" w:rsidRPr="005E7CC1" w14:paraId="23DF6841"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5A8EFE3" w14:textId="1DF76BF4" w:rsidR="0015759F" w:rsidRDefault="0015759F" w:rsidP="007B75C8">
            <w:pPr>
              <w:pStyle w:val="QSListenabsatz1"/>
            </w:pPr>
            <w:r>
              <w:t>Sofern gesetzlich gefordert, liegt eine behördliche Genehmigung vor</w:t>
            </w:r>
          </w:p>
          <w:p w14:paraId="646A43D9" w14:textId="55FFDD26" w:rsidR="0015759F" w:rsidRDefault="0015759F" w:rsidP="007B75C8">
            <w:pPr>
              <w:pStyle w:val="QSListenabsatz1"/>
            </w:pPr>
            <w:r>
              <w:t>Behördliche Auflagen (z. B. Extraktionsvolumen oder Nutzungsraten) sind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BB9BA3E"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F2AB144" w14:textId="77777777" w:rsidR="0015759F" w:rsidRPr="005E7CC1" w:rsidRDefault="0015759F" w:rsidP="0015759F"/>
        </w:tc>
      </w:tr>
      <w:tr w:rsidR="0015759F" w:rsidRPr="005E7CC1" w14:paraId="017EC2D0"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F28B86E" w14:textId="48BD54B7" w:rsidR="0015759F" w:rsidRPr="0015759F" w:rsidRDefault="0015759F" w:rsidP="0015759F">
            <w:pPr>
              <w:pStyle w:val="QSHead3Ebene"/>
            </w:pPr>
            <w:r w:rsidRPr="0015759F">
              <w:t>Risikoanalyse zu Umwelteinflüssen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8380438"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806A1ED" w14:textId="77777777" w:rsidR="0015759F" w:rsidRPr="005E7CC1" w:rsidRDefault="0015759F" w:rsidP="0015759F"/>
        </w:tc>
      </w:tr>
      <w:tr w:rsidR="0015759F" w:rsidRPr="005E7CC1" w14:paraId="6F68112F"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A41ECB3" w14:textId="04E71DB3" w:rsidR="0015759F" w:rsidRDefault="0015759F" w:rsidP="0015759F">
            <w:pPr>
              <w:pStyle w:val="QSStandardtext"/>
            </w:pPr>
            <w:r w:rsidRPr="0015759F">
              <w:rPr>
                <w:b/>
                <w:bCs/>
                <w:i/>
                <w:iCs/>
              </w:rPr>
              <w:t>Hinweis</w:t>
            </w:r>
            <w:r w:rsidRPr="0015759F">
              <w:rPr>
                <w:i/>
                <w:iCs/>
              </w:rPr>
              <w:t>: Nur notwendig, sofern keine behördliche Genehmigung zur Wasserentnahme und –</w:t>
            </w:r>
            <w:proofErr w:type="spellStart"/>
            <w:r w:rsidRPr="0015759F">
              <w:rPr>
                <w:i/>
                <w:iCs/>
              </w:rPr>
              <w:t>ableitung</w:t>
            </w:r>
            <w:proofErr w:type="spellEnd"/>
            <w:r w:rsidRPr="0015759F">
              <w:rPr>
                <w:i/>
                <w:iCs/>
              </w:rPr>
              <w:t xml:space="preserve"> vorliegt</w:t>
            </w:r>
            <w:r>
              <w:t xml:space="preserve"> </w:t>
            </w:r>
          </w:p>
          <w:p w14:paraId="1E224DD2" w14:textId="7CFB5BD6" w:rsidR="0015759F" w:rsidRDefault="0015759F" w:rsidP="007B75C8">
            <w:pPr>
              <w:pStyle w:val="QSListenabsatz1"/>
            </w:pPr>
            <w:r>
              <w:t>Die Auswirkungen der Wassernutzung und Ableitung von Brauchwasser auf die Umwelt werden in einer Risikoanalyse betrachtet</w:t>
            </w:r>
          </w:p>
          <w:p w14:paraId="5B1A76FD" w14:textId="6D83C682" w:rsidR="0015759F" w:rsidRDefault="0015759F" w:rsidP="007B75C8">
            <w:pPr>
              <w:pStyle w:val="QSListenabsatz1"/>
            </w:pPr>
            <w:r>
              <w:t>Der Verwendungszweck des Wasse</w:t>
            </w:r>
            <w:r w:rsidR="00C54B80">
              <w:t>r</w:t>
            </w:r>
            <w:r>
              <w:t>s ist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153BE26"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4B28369" w14:textId="77777777" w:rsidR="0015759F" w:rsidRPr="005E7CC1" w:rsidRDefault="0015759F" w:rsidP="0015759F"/>
        </w:tc>
      </w:tr>
      <w:tr w:rsidR="0015759F" w:rsidRPr="005E7CC1" w14:paraId="40A8C79A"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D71B740" w14:textId="1FD68704" w:rsidR="0015759F" w:rsidRPr="0015759F" w:rsidRDefault="0015759F" w:rsidP="0015759F">
            <w:pPr>
              <w:pStyle w:val="QSHead2Ebene"/>
            </w:pPr>
            <w:r w:rsidRPr="0015759F">
              <w:t>Ernte und Transport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E90039D"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5E7976C" w14:textId="77777777" w:rsidR="0015759F" w:rsidRPr="005E7CC1" w:rsidRDefault="0015759F" w:rsidP="0015759F"/>
        </w:tc>
      </w:tr>
      <w:tr w:rsidR="0015759F" w:rsidRPr="005E7CC1" w14:paraId="41C85CCA"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AE62F29" w14:textId="5FD70E09" w:rsidR="0015759F" w:rsidRPr="0015759F" w:rsidRDefault="0015759F" w:rsidP="0015759F">
            <w:pPr>
              <w:pStyle w:val="QSHead3Ebene"/>
            </w:pPr>
            <w:r w:rsidRPr="0015759F">
              <w:t>Erntevorbereitung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BAC073F"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19EBD14" w14:textId="77777777" w:rsidR="0015759F" w:rsidRPr="005E7CC1" w:rsidRDefault="0015759F" w:rsidP="0015759F"/>
        </w:tc>
      </w:tr>
      <w:tr w:rsidR="0015759F" w:rsidRPr="005E7CC1" w14:paraId="67EA1738"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88C0108" w14:textId="4C0A7740" w:rsidR="0015759F" w:rsidRDefault="0015759F" w:rsidP="007B75C8">
            <w:pPr>
              <w:pStyle w:val="QSListenabsatz1"/>
            </w:pPr>
            <w:r>
              <w:t>Vor Beginn der Ernte werden die Erntebedingungen eingeschätzt (Reifezustand, Bodenzustand, Witterung)</w:t>
            </w:r>
          </w:p>
          <w:p w14:paraId="4E104FD2" w14:textId="7D12CB68" w:rsidR="0015759F" w:rsidRDefault="0015759F" w:rsidP="007B75C8">
            <w:pPr>
              <w:pStyle w:val="QSListenabsatz1"/>
            </w:pPr>
            <w:r>
              <w:t>Visuelle Kontrolle der Fläche auf Risiken (z. B. Unkräuter, Wild, Nagetiere, Hunde) ist erfolgt</w:t>
            </w:r>
          </w:p>
          <w:p w14:paraId="5D2608A2" w14:textId="381CFE48" w:rsidR="0015759F" w:rsidRDefault="0015759F" w:rsidP="007B75C8">
            <w:pPr>
              <w:pStyle w:val="QSListenabsatz1"/>
            </w:pPr>
            <w:r>
              <w:t>Falls erforderlich, werden Maßnahmen ergriffen (z. B. Hinweisschilder, Unkraut vom Feld entfernt bzw. bei der Ernte oder dem Abpacken aussortiert, Erntetechnik)</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7262697"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DA32C5F" w14:textId="77777777" w:rsidR="0015759F" w:rsidRPr="005E7CC1" w:rsidRDefault="0015759F" w:rsidP="0015759F"/>
        </w:tc>
      </w:tr>
      <w:tr w:rsidR="0015759F" w:rsidRPr="005E7CC1" w14:paraId="1C1E96F2"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52432A9" w14:textId="3FCEA968" w:rsidR="0015759F" w:rsidRPr="0015759F" w:rsidRDefault="0015759F" w:rsidP="0015759F">
            <w:pPr>
              <w:pStyle w:val="QSHead3Ebene"/>
            </w:pPr>
            <w:r w:rsidRPr="0015759F">
              <w:lastRenderedPageBreak/>
              <w:t>Aufzeichnungen zur Ernte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8B8639A"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4D1B522" w14:textId="77777777" w:rsidR="0015759F" w:rsidRPr="005E7CC1" w:rsidRDefault="0015759F" w:rsidP="0015759F"/>
        </w:tc>
      </w:tr>
      <w:tr w:rsidR="0015759F" w:rsidRPr="005E7CC1" w14:paraId="7C7EBC95"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8267341" w14:textId="5EF653C5" w:rsidR="0015759F" w:rsidRDefault="0015759F" w:rsidP="007B75C8">
            <w:pPr>
              <w:pStyle w:val="QSListenabsatz1"/>
            </w:pPr>
            <w:r>
              <w:t xml:space="preserve">Schlagbezogene Aufzeichnungen </w:t>
            </w:r>
          </w:p>
          <w:p w14:paraId="66205D7A" w14:textId="1FCCA177" w:rsidR="0015759F" w:rsidRDefault="0015759F" w:rsidP="007B75C8">
            <w:pPr>
              <w:pStyle w:val="QSListenabsatz2"/>
            </w:pPr>
            <w:r>
              <w:t>zum Erntetermin bzw. die Zeitspanne der Ernte</w:t>
            </w:r>
          </w:p>
          <w:p w14:paraId="02AEFB7F" w14:textId="2B970D25" w:rsidR="0015759F" w:rsidRDefault="0015759F" w:rsidP="007B75C8">
            <w:pPr>
              <w:pStyle w:val="QSListenabsatz2"/>
            </w:pPr>
            <w:r>
              <w:t xml:space="preserve">zu Erntemengen </w:t>
            </w:r>
          </w:p>
          <w:p w14:paraId="1C5E72D6" w14:textId="1B69D3AD" w:rsidR="0015759F" w:rsidRDefault="0015759F" w:rsidP="007B75C8">
            <w:pPr>
              <w:pStyle w:val="QSListenabsatz1"/>
            </w:pPr>
            <w:r>
              <w:t>Aufzeichnung zu Erntemengen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E682AA5"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D38F0E8" w14:textId="77777777" w:rsidR="0015759F" w:rsidRPr="005E7CC1" w:rsidRDefault="0015759F" w:rsidP="0015759F"/>
        </w:tc>
      </w:tr>
      <w:tr w:rsidR="008830AD" w:rsidRPr="005E7CC1" w14:paraId="70FE4777" w14:textId="77777777" w:rsidTr="00B60A23">
        <w:tc>
          <w:tcPr>
            <w:tcW w:w="9214" w:type="dxa"/>
            <w:gridSpan w:val="3"/>
            <w:tcBorders>
              <w:top w:val="single" w:sz="4" w:space="0" w:color="BFE1F2" w:themeColor="accent2"/>
              <w:bottom w:val="single" w:sz="4" w:space="0" w:color="BFE1F2" w:themeColor="accent2"/>
            </w:tcBorders>
            <w:tcMar>
              <w:top w:w="0" w:type="dxa"/>
              <w:bottom w:w="0" w:type="dxa"/>
            </w:tcMar>
          </w:tcPr>
          <w:p w14:paraId="67924217" w14:textId="11F8A2EC" w:rsidR="008830AD" w:rsidRPr="008830AD" w:rsidRDefault="008830AD" w:rsidP="008830AD">
            <w:pPr>
              <w:pStyle w:val="QSHead2Ebene"/>
            </w:pPr>
            <w:r w:rsidRPr="008830AD">
              <w:t>Lagerung und Handhabung von Produkten</w:t>
            </w:r>
          </w:p>
        </w:tc>
      </w:tr>
      <w:tr w:rsidR="0015759F" w:rsidRPr="005E7CC1" w14:paraId="1007ABB0"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DE00FE8" w14:textId="3E915113" w:rsidR="0015759F" w:rsidRPr="008830AD" w:rsidRDefault="008830AD" w:rsidP="008830AD">
            <w:pPr>
              <w:pStyle w:val="QSHead3Ebene"/>
            </w:pPr>
            <w:r w:rsidRPr="008830AD">
              <w:t>Warenidentifikation im Lager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7CF122B"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DF8E220" w14:textId="77777777" w:rsidR="0015759F" w:rsidRPr="005E7CC1" w:rsidRDefault="0015759F" w:rsidP="0015759F"/>
        </w:tc>
      </w:tr>
      <w:tr w:rsidR="0015759F" w:rsidRPr="005E7CC1" w14:paraId="43E5088B"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4CECAD4" w14:textId="3D113311" w:rsidR="008830AD" w:rsidRDefault="008830AD" w:rsidP="007B75C8">
            <w:pPr>
              <w:pStyle w:val="QSListenabsatz1"/>
            </w:pPr>
            <w:r>
              <w:t>Die Herkunft ist für jede Partie, auch bei zugekaufter Ware, dokumentiert und nachvollziehbar</w:t>
            </w:r>
          </w:p>
          <w:p w14:paraId="4C956FDC" w14:textId="6825C453" w:rsidR="0015759F" w:rsidRDefault="008830AD" w:rsidP="007B75C8">
            <w:pPr>
              <w:pStyle w:val="QSListenabsatz1"/>
            </w:pPr>
            <w:r>
              <w:t>Die Identität der Ernteprodukte (ggf. Partienummer) ist auf allen Schriftstücken vermerkt, die die Partie im Betrieb begleiten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BF12510"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D279DFF" w14:textId="77777777" w:rsidR="0015759F" w:rsidRPr="005E7CC1" w:rsidRDefault="0015759F" w:rsidP="0015759F"/>
        </w:tc>
      </w:tr>
      <w:tr w:rsidR="0015759F" w:rsidRPr="005E7CC1" w14:paraId="3B500B52"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FAE50AB" w14:textId="0CEB6498" w:rsidR="0015759F" w:rsidRPr="008830AD" w:rsidRDefault="008830AD" w:rsidP="008830AD">
            <w:pPr>
              <w:pStyle w:val="QSHead3Ebene"/>
            </w:pPr>
            <w:r w:rsidRPr="008830AD">
              <w:t>Qualitätserhaltende Maßnahmen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D59AEAE"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48EF4BF" w14:textId="77777777" w:rsidR="0015759F" w:rsidRPr="005E7CC1" w:rsidRDefault="0015759F" w:rsidP="0015759F"/>
        </w:tc>
      </w:tr>
      <w:tr w:rsidR="0015759F" w:rsidRPr="005E7CC1" w14:paraId="3F97B802"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73095F9" w14:textId="2F499382" w:rsidR="008830AD" w:rsidRDefault="008830AD" w:rsidP="007B75C8">
            <w:pPr>
              <w:pStyle w:val="QSListenabsatz1"/>
            </w:pPr>
            <w:r>
              <w:t>Bei der Einlagerung ist sichergestellt, dass keine Vermischung oder Kontamination erfolgt</w:t>
            </w:r>
          </w:p>
          <w:p w14:paraId="3DF61EAD" w14:textId="42FF4A43" w:rsidR="008830AD" w:rsidRDefault="008830AD" w:rsidP="007B75C8">
            <w:pPr>
              <w:pStyle w:val="QSListenabsatz1"/>
            </w:pPr>
            <w:r>
              <w:t xml:space="preserve">Das Erntegut wird regelmäßig </w:t>
            </w:r>
            <w:r w:rsidR="00C54B80">
              <w:t>hinsichtlich qualitätsbestimmender Merkmale</w:t>
            </w:r>
            <w:r>
              <w:t xml:space="preserve"> kontrolliert</w:t>
            </w:r>
          </w:p>
          <w:p w14:paraId="2603B14C" w14:textId="466763B1" w:rsidR="008830AD" w:rsidRDefault="008830AD" w:rsidP="007B75C8">
            <w:pPr>
              <w:pStyle w:val="QSListenabsatz1"/>
            </w:pPr>
            <w:r>
              <w:t xml:space="preserve">Die Produkte werden durch die Lagerung nicht beeinträchtigt </w:t>
            </w:r>
          </w:p>
          <w:p w14:paraId="76B575B1" w14:textId="49BE47EC" w:rsidR="008830AD" w:rsidRDefault="008830AD" w:rsidP="007B75C8">
            <w:pPr>
              <w:pStyle w:val="QSListenabsatz1"/>
            </w:pPr>
            <w:r>
              <w:t>Die Lagerkontrollen werden dokumentiert, hinsichtlich</w:t>
            </w:r>
          </w:p>
          <w:p w14:paraId="2A70F346" w14:textId="7C9EDEB6" w:rsidR="008830AD" w:rsidRDefault="008830AD" w:rsidP="007B75C8">
            <w:pPr>
              <w:pStyle w:val="QSListenabsatz2"/>
            </w:pPr>
            <w:r>
              <w:t>ggf. Luftfeuchtigkeit</w:t>
            </w:r>
          </w:p>
          <w:p w14:paraId="4A319487" w14:textId="35C6EE4C" w:rsidR="008830AD" w:rsidRDefault="008830AD" w:rsidP="007B75C8">
            <w:pPr>
              <w:pStyle w:val="QSListenabsatz2"/>
            </w:pPr>
            <w:r>
              <w:t xml:space="preserve">ggf. Temperaturführung </w:t>
            </w:r>
          </w:p>
          <w:p w14:paraId="6B1BDF8C" w14:textId="35540F47" w:rsidR="008830AD" w:rsidRDefault="008830AD" w:rsidP="007B75C8">
            <w:pPr>
              <w:pStyle w:val="QSListenabsatz2"/>
            </w:pPr>
            <w:r>
              <w:t>Schädlingsbefall</w:t>
            </w:r>
          </w:p>
          <w:p w14:paraId="275BFC44" w14:textId="0C881CF6" w:rsidR="008830AD" w:rsidRDefault="008830AD" w:rsidP="007B75C8">
            <w:pPr>
              <w:pStyle w:val="QSListenabsatz2"/>
            </w:pPr>
            <w:r>
              <w:t>Verschmutzungen des Erntegutes</w:t>
            </w:r>
          </w:p>
          <w:p w14:paraId="5CEBD15D" w14:textId="0EDEFEBB" w:rsidR="0015759F" w:rsidRDefault="008830AD" w:rsidP="007B75C8">
            <w:pPr>
              <w:pStyle w:val="QSListenabsatz1"/>
            </w:pPr>
            <w:r>
              <w:t>Bei Abweichungen zu vorgegebenen Sollwerten werden geeignete Korrekturen durchgeführt und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DCBC768"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DADCCD3" w14:textId="77777777" w:rsidR="0015759F" w:rsidRPr="005E7CC1" w:rsidRDefault="0015759F" w:rsidP="0015759F"/>
        </w:tc>
      </w:tr>
      <w:tr w:rsidR="0015759F" w:rsidRPr="005E7CC1" w14:paraId="2340621F"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2252EDA" w14:textId="4D9A0BD9" w:rsidR="0015759F" w:rsidRPr="008830AD" w:rsidRDefault="008830AD" w:rsidP="008830AD">
            <w:pPr>
              <w:pStyle w:val="QSHead3Ebene"/>
            </w:pPr>
            <w:r w:rsidRPr="008830AD">
              <w:t>Überprüfung der Messgeräte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783265B"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D633DA3" w14:textId="77777777" w:rsidR="0015759F" w:rsidRPr="005E7CC1" w:rsidRDefault="0015759F" w:rsidP="0015759F"/>
        </w:tc>
      </w:tr>
      <w:tr w:rsidR="0015759F" w:rsidRPr="005E7CC1" w14:paraId="3CAD2438"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F700F17" w14:textId="7D533116" w:rsidR="0015759F" w:rsidRDefault="008830AD" w:rsidP="007B75C8">
            <w:pPr>
              <w:pStyle w:val="QSListenabsatz1"/>
            </w:pPr>
            <w:r w:rsidRPr="008830AD">
              <w:t>Alle Prüfmittel (z. B. Waagen, Thermometer) werden mind. einmal jährlich bzw. in vom Hersteller vorgegebenen Intervallen überprüft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FFCC28"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847FC77" w14:textId="77777777" w:rsidR="0015759F" w:rsidRPr="005E7CC1" w:rsidRDefault="0015759F" w:rsidP="0015759F"/>
        </w:tc>
      </w:tr>
      <w:tr w:rsidR="008830AD" w:rsidRPr="005E7CC1" w14:paraId="3D10C8E9" w14:textId="77777777" w:rsidTr="007C136A">
        <w:tc>
          <w:tcPr>
            <w:tcW w:w="9214" w:type="dxa"/>
            <w:gridSpan w:val="3"/>
            <w:tcBorders>
              <w:top w:val="single" w:sz="4" w:space="0" w:color="BFE1F2" w:themeColor="accent2"/>
              <w:bottom w:val="single" w:sz="4" w:space="0" w:color="BFE1F2" w:themeColor="accent2"/>
            </w:tcBorders>
            <w:tcMar>
              <w:top w:w="0" w:type="dxa"/>
              <w:bottom w:w="0" w:type="dxa"/>
            </w:tcMar>
          </w:tcPr>
          <w:p w14:paraId="4FEC7351" w14:textId="717861BF" w:rsidR="008830AD" w:rsidRPr="005E7CC1" w:rsidRDefault="008830AD" w:rsidP="008830AD">
            <w:pPr>
              <w:pStyle w:val="QSHead3Ebene"/>
            </w:pPr>
            <w:r w:rsidRPr="00212DEB">
              <w:rPr>
                <w:color w:val="FF0000"/>
              </w:rPr>
              <w:t>[K.O.]</w:t>
            </w:r>
            <w:r>
              <w:rPr>
                <w:color w:val="FF0000"/>
              </w:rPr>
              <w:t xml:space="preserve"> </w:t>
            </w:r>
            <w:r w:rsidRPr="008830AD">
              <w:t>Schädlingsmonitoring/-bekämpfung</w:t>
            </w:r>
          </w:p>
        </w:tc>
      </w:tr>
      <w:tr w:rsidR="0015759F" w:rsidRPr="005E7CC1" w14:paraId="3E52320E"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72CC770" w14:textId="5A39F40A" w:rsidR="008830AD" w:rsidRDefault="008830AD" w:rsidP="00B0437D">
            <w:pPr>
              <w:pStyle w:val="QSListenabsatz1"/>
            </w:pPr>
            <w:r>
              <w:t>An kritischen Stellen wird regelmäßig und systematisch auf Schädlingsbefall geprüft und dokumentiert, ob Schädlingsbefall vorliegt; dafür werden zusätzlich zur visuellen Kontrolle ergänzende Maßnahmen wie bspw. das Aufstellen von Monitoring-, Köderstellen oder Fallen durchgeführt</w:t>
            </w:r>
          </w:p>
          <w:p w14:paraId="7BEBD47F" w14:textId="17A7DE2E" w:rsidR="008830AD" w:rsidRDefault="008830AD" w:rsidP="00B0437D">
            <w:pPr>
              <w:pStyle w:val="QSListenabsatz1"/>
            </w:pPr>
            <w:r>
              <w:lastRenderedPageBreak/>
              <w:t xml:space="preserve">Bei Schädlingsbefall erfolgt eine planmäßige, dokumentierte Bekämpfung </w:t>
            </w:r>
          </w:p>
          <w:p w14:paraId="214410E9" w14:textId="7DBD65DF" w:rsidR="008830AD" w:rsidRDefault="008830AD" w:rsidP="00B0437D">
            <w:pPr>
              <w:pStyle w:val="QSListenabsatz1"/>
            </w:pPr>
            <w:r>
              <w:t>Die Anwendungsbestimmungen und Auflagen der eingesetzten Mittel werden eingehalten</w:t>
            </w:r>
          </w:p>
          <w:p w14:paraId="4B498F63" w14:textId="48D6C7C2" w:rsidR="008830AD" w:rsidRDefault="008830AD" w:rsidP="00B0437D">
            <w:pPr>
              <w:pStyle w:val="QSListenabsatz1"/>
            </w:pPr>
            <w:r>
              <w:t xml:space="preserve">Diese sowie die Qualifikation des Anwenders entsprechen den gesetzlichen Bestimmungen </w:t>
            </w:r>
          </w:p>
          <w:p w14:paraId="600EB383" w14:textId="6B3123E2" w:rsidR="008830AD" w:rsidRDefault="008830AD" w:rsidP="00B0437D">
            <w:pPr>
              <w:pStyle w:val="QSListenabsatz1"/>
            </w:pPr>
            <w:r>
              <w:t>Ein Köderplan wird erstellt</w:t>
            </w:r>
          </w:p>
          <w:p w14:paraId="2F098DAB" w14:textId="7A31891A" w:rsidR="008830AD" w:rsidRDefault="008830AD" w:rsidP="00B0437D">
            <w:pPr>
              <w:pStyle w:val="QSListenabsatz1"/>
            </w:pPr>
            <w:r>
              <w:t xml:space="preserve">Fallen und Köder sind keine Gefahr für andere Tiere </w:t>
            </w:r>
          </w:p>
          <w:p w14:paraId="1C8CB43D" w14:textId="2AE36467" w:rsidR="008830AD" w:rsidRDefault="008830AD" w:rsidP="00B0437D">
            <w:pPr>
              <w:pStyle w:val="QSListenabsatz1"/>
            </w:pPr>
            <w:r>
              <w:t>Fallenkontrolle / eingeleitete Maßnahmen werden dokumentiert</w:t>
            </w:r>
          </w:p>
          <w:p w14:paraId="5CEB36D7" w14:textId="4E717717" w:rsidR="008830AD" w:rsidRDefault="008830AD" w:rsidP="00B0437D">
            <w:pPr>
              <w:pStyle w:val="QSListenabsatz1"/>
            </w:pPr>
            <w:r>
              <w:t xml:space="preserve">Monitoring- und Köderstellen/Fallen werden mindestens einmal pro Monat kontrolliert, sofern auf Basis einer Risikobewertung keine anderen Kontrollintervalle </w:t>
            </w:r>
            <w:proofErr w:type="gramStart"/>
            <w:r>
              <w:t>definiert</w:t>
            </w:r>
            <w:proofErr w:type="gramEnd"/>
            <w:r>
              <w:t xml:space="preserve"> wurden</w:t>
            </w:r>
          </w:p>
          <w:p w14:paraId="46A3B62A" w14:textId="01E88771" w:rsidR="008830AD" w:rsidRDefault="008830AD" w:rsidP="00B0437D">
            <w:pPr>
              <w:pStyle w:val="QSListenabsatz1"/>
            </w:pPr>
            <w:r>
              <w:t>Besondere Situationen, wie die Nähe von Müllhalden oder gelagerter Hausmüll, werden berücksichtigt</w:t>
            </w:r>
          </w:p>
          <w:p w14:paraId="11903DDB" w14:textId="3E75EDFF" w:rsidR="008830AD" w:rsidRDefault="008830AD" w:rsidP="00B0437D">
            <w:pPr>
              <w:pStyle w:val="QSListenabsatz1"/>
            </w:pPr>
            <w:r>
              <w:t xml:space="preserve">Es wird keine </w:t>
            </w:r>
            <w:proofErr w:type="spellStart"/>
            <w:r>
              <w:t>befallsunabhängige</w:t>
            </w:r>
            <w:proofErr w:type="spellEnd"/>
            <w:r>
              <w:t xml:space="preserve"> </w:t>
            </w:r>
            <w:proofErr w:type="spellStart"/>
            <w:r>
              <w:t>Dauerbeköderung</w:t>
            </w:r>
            <w:proofErr w:type="spellEnd"/>
            <w:r>
              <w:t xml:space="preserve"> von Nagetieren durchgeführt (strategische, </w:t>
            </w:r>
            <w:proofErr w:type="spellStart"/>
            <w:r>
              <w:t>befallsunabhängige</w:t>
            </w:r>
            <w:proofErr w:type="spellEnd"/>
            <w:r>
              <w:t xml:space="preserve"> </w:t>
            </w:r>
            <w:proofErr w:type="spellStart"/>
            <w:r>
              <w:t>Dauerbeköderung</w:t>
            </w:r>
            <w:proofErr w:type="spellEnd"/>
            <w:r>
              <w:t xml:space="preserve"> in Ausnahmefällen möglich) </w:t>
            </w:r>
          </w:p>
          <w:p w14:paraId="31E35000" w14:textId="7B85828E" w:rsidR="0015759F" w:rsidRDefault="008830AD" w:rsidP="008830AD">
            <w:pPr>
              <w:pStyle w:val="QSStandardtext"/>
            </w:pPr>
            <w:r w:rsidRPr="008830AD">
              <w:rPr>
                <w:b/>
                <w:bCs/>
                <w:i/>
                <w:iCs/>
              </w:rPr>
              <w:t>Hinweis</w:t>
            </w:r>
            <w:r w:rsidRPr="008830AD">
              <w:rPr>
                <w:i/>
                <w:iCs/>
              </w:rPr>
              <w:t xml:space="preserve">: s. Musterformular/Arbeitshilfe „Schädlingsmonitoring/-bekämpfung“ unter </w:t>
            </w:r>
            <w:r w:rsidRPr="008830AD">
              <w:rPr>
                <w:b/>
                <w:bCs/>
                <w:i/>
                <w:iCs/>
              </w:rPr>
              <w:t>www.q-s.de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880E843"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45B517F" w14:textId="77777777" w:rsidR="0015759F" w:rsidRPr="005E7CC1" w:rsidRDefault="0015759F" w:rsidP="0015759F"/>
        </w:tc>
      </w:tr>
      <w:tr w:rsidR="0015759F" w:rsidRPr="005E7CC1" w14:paraId="16352EFC"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92187F0" w14:textId="557EBEE5" w:rsidR="0015759F" w:rsidRDefault="008830AD" w:rsidP="008830AD">
            <w:pPr>
              <w:pStyle w:val="QSHead3Ebene"/>
            </w:pPr>
            <w:r w:rsidRPr="008830AD">
              <w:t>Umgang mit nicht konformen Produkten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668C241"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BF0F6B3" w14:textId="77777777" w:rsidR="0015759F" w:rsidRPr="005E7CC1" w:rsidRDefault="0015759F" w:rsidP="0015759F"/>
        </w:tc>
      </w:tr>
      <w:tr w:rsidR="0015759F" w:rsidRPr="005E7CC1" w14:paraId="134AB9F7" w14:textId="77777777" w:rsidTr="00F11AB7">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8985360" w14:textId="3FC67D8A" w:rsidR="008830AD" w:rsidRDefault="008830AD" w:rsidP="00B0437D">
            <w:pPr>
              <w:pStyle w:val="QSListenabsatz1"/>
            </w:pPr>
            <w:r>
              <w:t>Es existiert eine Regelung zum Umgang mit nicht-konformen/fehlerhaften Produkten und diese wird umgesetzt</w:t>
            </w:r>
          </w:p>
          <w:p w14:paraId="1BA37F02" w14:textId="51A22595" w:rsidR="008830AD" w:rsidRDefault="008830AD" w:rsidP="00B0437D">
            <w:pPr>
              <w:pStyle w:val="QSListenabsatz1"/>
            </w:pPr>
            <w:r>
              <w:t xml:space="preserve">Betroffene Produkte müssen eindeutig identifiziert und isoliert werden können (z.B. separater Lagerort, Etikett) und werden entsprechend gehandhabt oder entsorgt </w:t>
            </w:r>
          </w:p>
          <w:p w14:paraId="56C34298" w14:textId="3FF7AC8D" w:rsidR="008830AD" w:rsidRPr="008830AD" w:rsidRDefault="008830AD" w:rsidP="008830AD">
            <w:pPr>
              <w:pStyle w:val="QSStandardtext"/>
              <w:rPr>
                <w:i/>
                <w:iCs/>
              </w:rPr>
            </w:pPr>
            <w:r w:rsidRPr="008830AD">
              <w:rPr>
                <w:b/>
                <w:bCs/>
                <w:i/>
                <w:iCs/>
              </w:rPr>
              <w:t>Hinweis</w:t>
            </w:r>
            <w:r w:rsidRPr="008830AD">
              <w:rPr>
                <w:i/>
                <w:iCs/>
              </w:rPr>
              <w:t xml:space="preserve">: Ein nicht-konformes Produkt ist ein Produkt, das die Lebensmittelsicherheit, gesetzlichen Anforderungen, eine bestimmte Qualität oder die Kundenanforderungen nicht erfüllt. </w:t>
            </w:r>
          </w:p>
          <w:p w14:paraId="1BDEAE51" w14:textId="77777777" w:rsidR="008830AD" w:rsidRDefault="008830AD" w:rsidP="008830AD">
            <w:pPr>
              <w:pStyle w:val="QSStandardtext"/>
            </w:pPr>
          </w:p>
          <w:p w14:paraId="5B1565C5" w14:textId="48D21EE2" w:rsidR="0015759F" w:rsidRDefault="008830AD" w:rsidP="008830AD">
            <w:pPr>
              <w:pStyle w:val="QSStandardtext"/>
            </w:pPr>
            <w:r>
              <w:t xml:space="preserve">s. Musterformular „Umgang mit nicht konformen Produkten“ unter </w:t>
            </w:r>
            <w:r w:rsidRPr="008830AD">
              <w:rPr>
                <w:b/>
                <w:bCs/>
              </w:rPr>
              <w:t>www.q-s.de.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EEE229D"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0B2B806" w14:textId="77777777" w:rsidR="0015759F" w:rsidRPr="005E7CC1" w:rsidRDefault="0015759F" w:rsidP="0015759F"/>
        </w:tc>
      </w:tr>
      <w:tr w:rsidR="008830AD" w:rsidRPr="005E7CC1" w14:paraId="7226F161" w14:textId="77777777" w:rsidTr="005F3DAF">
        <w:tc>
          <w:tcPr>
            <w:tcW w:w="9214" w:type="dxa"/>
            <w:gridSpan w:val="3"/>
            <w:tcBorders>
              <w:top w:val="single" w:sz="4" w:space="0" w:color="BFE1F2" w:themeColor="accent2"/>
              <w:bottom w:val="single" w:sz="4" w:space="0" w:color="BFE1F2" w:themeColor="accent2"/>
            </w:tcBorders>
            <w:tcMar>
              <w:top w:w="0" w:type="dxa"/>
              <w:bottom w:w="0" w:type="dxa"/>
            </w:tcMar>
          </w:tcPr>
          <w:p w14:paraId="67FD0EA0" w14:textId="31369D84" w:rsidR="008830AD" w:rsidRPr="005E7CC1" w:rsidRDefault="008830AD" w:rsidP="008830AD">
            <w:pPr>
              <w:pStyle w:val="QSHead2Ebene"/>
            </w:pPr>
            <w:r>
              <w:t>Dokumentation von Betriebsmitteln, Rückverfolgbarkeit, Kennzeichnung und Zeichennutzung</w:t>
            </w:r>
          </w:p>
        </w:tc>
      </w:tr>
      <w:tr w:rsidR="008830AD" w:rsidRPr="005E7CC1" w14:paraId="04487413" w14:textId="77777777" w:rsidTr="00F44633">
        <w:tc>
          <w:tcPr>
            <w:tcW w:w="9214" w:type="dxa"/>
            <w:gridSpan w:val="3"/>
            <w:tcBorders>
              <w:top w:val="single" w:sz="4" w:space="0" w:color="BFE1F2" w:themeColor="accent2"/>
              <w:bottom w:val="single" w:sz="4" w:space="0" w:color="BFE1F2" w:themeColor="accent2"/>
            </w:tcBorders>
            <w:tcMar>
              <w:top w:w="0" w:type="dxa"/>
              <w:bottom w:w="0" w:type="dxa"/>
            </w:tcMar>
          </w:tcPr>
          <w:p w14:paraId="68E7161E" w14:textId="65AC24FE" w:rsidR="008830AD" w:rsidRPr="005E7CC1" w:rsidRDefault="008830AD" w:rsidP="008830AD">
            <w:pPr>
              <w:pStyle w:val="QSHead3Ebene"/>
            </w:pPr>
            <w:r w:rsidRPr="008830AD">
              <w:tab/>
              <w:t>Zukauf von Betriebsmitteln und Dienstleistungen</w:t>
            </w:r>
          </w:p>
        </w:tc>
      </w:tr>
      <w:tr w:rsidR="0015759F" w:rsidRPr="005E7CC1" w14:paraId="202A2068"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7DCD0B1" w14:textId="77777777" w:rsidR="008830AD" w:rsidRDefault="008830AD" w:rsidP="00B0437D">
            <w:pPr>
              <w:pStyle w:val="QSListenabsatz1"/>
            </w:pPr>
            <w:r>
              <w:t xml:space="preserve">Dokumentation (z. B. Lieferscheine, Rechnungen, Gütezeichen, Unbedenklichkeitserklärungen, Zertifikate) der </w:t>
            </w:r>
            <w:r>
              <w:lastRenderedPageBreak/>
              <w:t>gekauften Betriebsmittel und von Dienstleistungen liegt vor</w:t>
            </w:r>
          </w:p>
          <w:p w14:paraId="184D84EE" w14:textId="73FAEDFC" w:rsidR="0015759F" w:rsidRPr="008830AD" w:rsidRDefault="008830AD" w:rsidP="008830AD">
            <w:pPr>
              <w:pStyle w:val="QSStandardtext"/>
              <w:rPr>
                <w:i/>
                <w:iCs/>
              </w:rPr>
            </w:pPr>
            <w:r w:rsidRPr="008830AD">
              <w:rPr>
                <w:b/>
                <w:bCs/>
                <w:i/>
                <w:iCs/>
              </w:rPr>
              <w:t>Hinweis:</w:t>
            </w:r>
            <w:r w:rsidRPr="008830AD">
              <w:rPr>
                <w:i/>
                <w:iCs/>
              </w:rPr>
              <w:t xml:space="preserve"> Die Dokumentationspflicht bezieht sich auf das Produkt und alle Betriebsmittel, die mit dem Produkt in Kontakt kommen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0F158D4" w14:textId="77777777" w:rsidR="0015759F" w:rsidRPr="005E7CC1" w:rsidRDefault="0015759F"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5E9A9F5" w14:textId="77777777" w:rsidR="0015759F" w:rsidRPr="005E7CC1" w:rsidRDefault="0015759F" w:rsidP="0015759F"/>
        </w:tc>
      </w:tr>
      <w:tr w:rsidR="008830AD" w:rsidRPr="005E7CC1" w14:paraId="4EDC200D"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80255F8" w14:textId="71839B5A" w:rsidR="008830AD" w:rsidRDefault="008830AD" w:rsidP="008830AD">
            <w:pPr>
              <w:pStyle w:val="QSHead3Ebene"/>
            </w:pPr>
            <w:r w:rsidRPr="00212DEB">
              <w:rPr>
                <w:color w:val="FF0000"/>
              </w:rPr>
              <w:t>[K.O.]</w:t>
            </w:r>
            <w:r>
              <w:rPr>
                <w:color w:val="FF0000"/>
              </w:rPr>
              <w:t xml:space="preserve"> </w:t>
            </w:r>
            <w:r w:rsidRPr="008830AD">
              <w:t>Rückverfolgbarkeit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CA8F665" w14:textId="77777777" w:rsidR="008830AD" w:rsidRPr="005E7CC1" w:rsidRDefault="008830AD" w:rsidP="0015759F"/>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901385D" w14:textId="77777777" w:rsidR="008830AD" w:rsidRPr="005E7CC1" w:rsidRDefault="008830AD" w:rsidP="0015759F"/>
        </w:tc>
      </w:tr>
      <w:tr w:rsidR="008830AD" w:rsidRPr="005E7CC1" w14:paraId="0FCAD931" w14:textId="77777777" w:rsidTr="00B04CD1">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vAlign w:val="center"/>
          </w:tcPr>
          <w:p w14:paraId="362C1BED" w14:textId="77777777" w:rsidR="008830AD" w:rsidRPr="001F1155" w:rsidRDefault="008830AD" w:rsidP="00B0437D">
            <w:pPr>
              <w:pStyle w:val="QSListenabsatz1"/>
            </w:pPr>
            <w:r w:rsidRPr="001F1155">
              <w:t>Ein für Dritte nachvollziehbares Kennzeichnungs- und Registrierungssystem wird geführt und stellt sicher, dass</w:t>
            </w:r>
          </w:p>
          <w:p w14:paraId="553828AA" w14:textId="77777777" w:rsidR="008830AD" w:rsidRPr="001F1155" w:rsidRDefault="008830AD" w:rsidP="00B0437D">
            <w:pPr>
              <w:pStyle w:val="QSListenabsatz1"/>
            </w:pPr>
            <w:r w:rsidRPr="001F1155">
              <w:t>die Identifizierung und Rückverfolgbarkeit der produzierten (</w:t>
            </w:r>
            <w:r w:rsidRPr="001F1155">
              <w:rPr>
                <w:rFonts w:cs="Verdana"/>
              </w:rPr>
              <w:t>wenn möglich, bis zur Bewirtschaftungseinheit)</w:t>
            </w:r>
            <w:r w:rsidRPr="001F1155">
              <w:t xml:space="preserve"> und wenn </w:t>
            </w:r>
            <w:proofErr w:type="spellStart"/>
            <w:r w:rsidRPr="001F1155">
              <w:t>anwenbar</w:t>
            </w:r>
            <w:proofErr w:type="spellEnd"/>
            <w:r w:rsidRPr="001F1155">
              <w:t xml:space="preserve"> der zugekauften Ware und des Verpackungsmaterials gegeben ist</w:t>
            </w:r>
          </w:p>
          <w:p w14:paraId="667CEC3B" w14:textId="77777777" w:rsidR="008830AD" w:rsidRPr="001F1155" w:rsidRDefault="008830AD" w:rsidP="00B0437D">
            <w:pPr>
              <w:pStyle w:val="QSListenabsatz2"/>
            </w:pPr>
            <w:r w:rsidRPr="001F1155">
              <w:t>die Plausibilität der Warenströme gegeben ist und geprüft werden kann</w:t>
            </w:r>
          </w:p>
          <w:p w14:paraId="617F718B" w14:textId="77777777" w:rsidR="008830AD" w:rsidRPr="001F1155" w:rsidRDefault="008830AD" w:rsidP="00B0437D">
            <w:pPr>
              <w:pStyle w:val="QSListenabsatz2"/>
            </w:pPr>
            <w:r w:rsidRPr="001F1155">
              <w:t>24 Stunden nach Kontaktaufnahme Informationen zur Rückverfolgbarkeit bei QS vorliegen</w:t>
            </w:r>
          </w:p>
          <w:p w14:paraId="7133C0BA" w14:textId="77777777" w:rsidR="008830AD" w:rsidRPr="001F1155" w:rsidRDefault="008830AD" w:rsidP="00B0437D">
            <w:pPr>
              <w:pStyle w:val="QSListenabsatz2"/>
            </w:pPr>
            <w:r w:rsidRPr="001F1155">
              <w:t>innerhalb von vier Stunden die relevanten Informationen intern zusammengetragen werden können</w:t>
            </w:r>
          </w:p>
          <w:p w14:paraId="69759A9A" w14:textId="77777777" w:rsidR="008830AD" w:rsidRPr="001F1155" w:rsidRDefault="008830AD" w:rsidP="00B0437D">
            <w:pPr>
              <w:pStyle w:val="QSListenabsatz1"/>
            </w:pPr>
            <w:r w:rsidRPr="001F1155">
              <w:t xml:space="preserve">Folgende Informationen zu Kunden und Lieferanten sowie Lieferungen liegen vor </w:t>
            </w:r>
          </w:p>
          <w:p w14:paraId="5FB8E9AC" w14:textId="77777777" w:rsidR="008830AD" w:rsidRPr="001F1155" w:rsidRDefault="008830AD" w:rsidP="00B0437D">
            <w:pPr>
              <w:pStyle w:val="QSListenabsatz2"/>
              <w:rPr>
                <w:b/>
              </w:rPr>
            </w:pPr>
            <w:r w:rsidRPr="001F1155">
              <w:t>Name, Anschrift und Telefonnummer</w:t>
            </w:r>
          </w:p>
          <w:p w14:paraId="53E9629F" w14:textId="77777777" w:rsidR="008830AD" w:rsidRPr="001F1155" w:rsidRDefault="008830AD" w:rsidP="00B0437D">
            <w:pPr>
              <w:pStyle w:val="QSListenabsatz2"/>
              <w:rPr>
                <w:b/>
              </w:rPr>
            </w:pPr>
            <w:r w:rsidRPr="001F1155">
              <w:t>QS-ID bzw. Standortnummer (OGK-Nr.)</w:t>
            </w:r>
          </w:p>
          <w:p w14:paraId="3B794042" w14:textId="77777777" w:rsidR="008830AD" w:rsidRPr="001F1155" w:rsidRDefault="008830AD" w:rsidP="00B0437D">
            <w:pPr>
              <w:pStyle w:val="QSListenabsatz2"/>
              <w:rPr>
                <w:b/>
              </w:rPr>
            </w:pPr>
            <w:r w:rsidRPr="001F1155">
              <w:t>Art und Menge der gelieferten Produkte</w:t>
            </w:r>
          </w:p>
          <w:p w14:paraId="35A2FD4B" w14:textId="77777777" w:rsidR="008830AD" w:rsidRPr="001F1155" w:rsidRDefault="008830AD" w:rsidP="00B0437D">
            <w:pPr>
              <w:pStyle w:val="QSListenabsatz2"/>
              <w:rPr>
                <w:b/>
              </w:rPr>
            </w:pPr>
            <w:r w:rsidRPr="001F1155">
              <w:t>Lieferdatum</w:t>
            </w:r>
          </w:p>
          <w:p w14:paraId="48DBED81" w14:textId="77777777" w:rsidR="008830AD" w:rsidRPr="001F1155" w:rsidRDefault="008830AD" w:rsidP="00B0437D">
            <w:pPr>
              <w:pStyle w:val="QSListenabsatz2"/>
              <w:rPr>
                <w:b/>
                <w:u w:val="single"/>
              </w:rPr>
            </w:pPr>
            <w:r w:rsidRPr="001F1155">
              <w:t>Charge- bzw. Partie-Nr. (falls im Produktionsprozess gebildet)</w:t>
            </w:r>
          </w:p>
          <w:p w14:paraId="38333DBD" w14:textId="77777777" w:rsidR="008830AD" w:rsidRPr="001F1155" w:rsidRDefault="008830AD" w:rsidP="00B0437D">
            <w:pPr>
              <w:pStyle w:val="QSListenabsatz2"/>
              <w:rPr>
                <w:b/>
                <w:u w:val="single"/>
              </w:rPr>
            </w:pPr>
            <w:r w:rsidRPr="001F1155">
              <w:t>Bei loser Ware die Partie-/Losnummer auf der Umverpackung</w:t>
            </w:r>
          </w:p>
          <w:p w14:paraId="20D44744" w14:textId="77777777" w:rsidR="008830AD" w:rsidRPr="001F1155" w:rsidRDefault="008830AD" w:rsidP="00B0437D">
            <w:pPr>
              <w:pStyle w:val="QSListenabsatz1"/>
            </w:pPr>
            <w:r w:rsidRPr="001F1155">
              <w:t xml:space="preserve">Lieferantenliste (Produkte, Verpackungsmaterialien) liegt vor </w:t>
            </w:r>
          </w:p>
          <w:p w14:paraId="0ABEB9BF" w14:textId="77777777" w:rsidR="008830AD" w:rsidRPr="001F1155" w:rsidRDefault="008830AD" w:rsidP="00B0437D">
            <w:pPr>
              <w:pStyle w:val="QSListenabsatz1"/>
            </w:pPr>
            <w:r w:rsidRPr="001F1155">
              <w:t>Eine Warenausgangsliste (Kundenliste) wird geführt (z. B. über Lieferscheine)</w:t>
            </w:r>
          </w:p>
          <w:p w14:paraId="51E89726" w14:textId="77777777" w:rsidR="008830AD" w:rsidRPr="001F1155" w:rsidRDefault="008830AD" w:rsidP="00B0437D">
            <w:pPr>
              <w:pStyle w:val="QSListenabsatz2"/>
            </w:pPr>
            <w:r w:rsidRPr="001F1155">
              <w:t xml:space="preserve">darin ist QS-Ware als solche gekennzeichnet </w:t>
            </w:r>
          </w:p>
          <w:p w14:paraId="3B0DB138" w14:textId="62FB6093" w:rsidR="008830AD" w:rsidRDefault="008830AD" w:rsidP="00B0437D">
            <w:pPr>
              <w:pStyle w:val="QSListenabsatz2"/>
            </w:pPr>
            <w:r w:rsidRPr="001F1155">
              <w:t xml:space="preserve">damit können belieferte Unternehmen identifiziert werden </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75497EC"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35505C3" w14:textId="77777777" w:rsidR="008830AD" w:rsidRPr="005E7CC1" w:rsidRDefault="008830AD" w:rsidP="008830AD"/>
        </w:tc>
      </w:tr>
      <w:tr w:rsidR="008830AD" w:rsidRPr="005E7CC1" w14:paraId="0F9D3F7E"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EEDE4FC" w14:textId="79521185" w:rsidR="008830AD" w:rsidRDefault="008830AD" w:rsidP="008830AD">
            <w:pPr>
              <w:pStyle w:val="QSHead3Ebene"/>
            </w:pPr>
            <w:r w:rsidRPr="00212DEB">
              <w:rPr>
                <w:color w:val="FF0000"/>
              </w:rPr>
              <w:t>[K.O.]</w:t>
            </w:r>
            <w:r>
              <w:rPr>
                <w:color w:val="FF0000"/>
              </w:rPr>
              <w:t xml:space="preserve"> </w:t>
            </w:r>
            <w:r w:rsidRPr="008830AD">
              <w:t>Kennzeichnung von QS-Ware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77683F9"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8B19491" w14:textId="77777777" w:rsidR="008830AD" w:rsidRPr="005E7CC1" w:rsidRDefault="008830AD" w:rsidP="008830AD"/>
        </w:tc>
      </w:tr>
      <w:tr w:rsidR="008830AD" w:rsidRPr="005E7CC1" w14:paraId="01A99F7A"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4D0BF97" w14:textId="3C6ED96E" w:rsidR="008830AD" w:rsidRDefault="008830AD" w:rsidP="00B0437D">
            <w:pPr>
              <w:pStyle w:val="QSListenabsatz1"/>
            </w:pPr>
            <w:r>
              <w:t>QS-Ware ist eindeutig auf Warenbegleitpapieren gekennzeichnet, auch wenn die Ware nicht mit dem QS-Prüfzeichen gekennzeichnet werden soll</w:t>
            </w:r>
          </w:p>
          <w:p w14:paraId="6752DFA4" w14:textId="7FFF4885" w:rsidR="008830AD" w:rsidRDefault="008830AD" w:rsidP="00B0437D">
            <w:pPr>
              <w:pStyle w:val="QSListenabsatz1"/>
            </w:pPr>
            <w:r>
              <w:t>Eine eindeutige Zuordnung zwischen QS-Ware und den Begleitpapieren (Lieferscheinen) ist möglich</w:t>
            </w:r>
          </w:p>
          <w:p w14:paraId="52FF7863" w14:textId="56D0D6F6" w:rsidR="008830AD" w:rsidRPr="008830AD" w:rsidRDefault="008830AD" w:rsidP="008830AD">
            <w:pPr>
              <w:pStyle w:val="QSStandardtext"/>
              <w:rPr>
                <w:i/>
                <w:iCs/>
              </w:rPr>
            </w:pPr>
            <w:r w:rsidRPr="008830AD">
              <w:rPr>
                <w:b/>
                <w:bCs/>
                <w:i/>
                <w:iCs/>
              </w:rPr>
              <w:lastRenderedPageBreak/>
              <w:t>Hinweis</w:t>
            </w:r>
            <w:r w:rsidRPr="008830AD">
              <w:rPr>
                <w:i/>
                <w:iCs/>
              </w:rPr>
              <w:t>: Kennzeichnung ist die Deklaration der Ware in den Dokumenten, z. B. Lieferschein, siehe Arbeitshilfe Kennzeichnung QS-Ware (</w:t>
            </w:r>
            <w:r w:rsidRPr="008830AD">
              <w:rPr>
                <w:b/>
                <w:bCs/>
                <w:i/>
                <w:iCs/>
              </w:rPr>
              <w:t>www.q-s.de</w:t>
            </w:r>
            <w:r w:rsidRPr="008830AD">
              <w:rPr>
                <w:i/>
                <w:iCs/>
              </w:rPr>
              <w: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DBA5DD6"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1AE957C" w14:textId="77777777" w:rsidR="008830AD" w:rsidRPr="005E7CC1" w:rsidRDefault="008830AD" w:rsidP="008830AD"/>
        </w:tc>
      </w:tr>
      <w:tr w:rsidR="008830AD" w:rsidRPr="005E7CC1" w14:paraId="0004890C" w14:textId="77777777" w:rsidTr="00EF2086">
        <w:tc>
          <w:tcPr>
            <w:tcW w:w="9214" w:type="dxa"/>
            <w:gridSpan w:val="3"/>
            <w:tcBorders>
              <w:top w:val="single" w:sz="4" w:space="0" w:color="BFE1F2" w:themeColor="accent2"/>
              <w:bottom w:val="single" w:sz="4" w:space="0" w:color="BFE1F2" w:themeColor="accent2"/>
            </w:tcBorders>
            <w:tcMar>
              <w:top w:w="0" w:type="dxa"/>
              <w:bottom w:w="0" w:type="dxa"/>
            </w:tcMar>
          </w:tcPr>
          <w:p w14:paraId="151FCCE7" w14:textId="59986A02" w:rsidR="008830AD" w:rsidRPr="005E7CC1" w:rsidRDefault="008830AD" w:rsidP="008830AD">
            <w:pPr>
              <w:pStyle w:val="QSHead3Ebene"/>
            </w:pPr>
            <w:r w:rsidRPr="008830AD">
              <w:t>Kennzeichnung von QS-Ware mit einer Identifikationsnummer</w:t>
            </w:r>
          </w:p>
        </w:tc>
      </w:tr>
      <w:tr w:rsidR="008830AD" w:rsidRPr="005E7CC1" w14:paraId="7B30F96C"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CD0BD00" w14:textId="591F6AD2" w:rsidR="008830AD" w:rsidRDefault="008830AD" w:rsidP="00B0437D">
            <w:pPr>
              <w:pStyle w:val="QSListenabsatz1"/>
            </w:pPr>
            <w:r>
              <w:t xml:space="preserve">QS-Ware ist mit der OGK-Nummer oder einer anderen in der QS-Datenbank hinterlegten Identifikationsnummer des Betriebs (z.B. GLOBALG.A.P.-Nummer (GGN) oder Globalen Lokationsnummer (GLN)) im Lieferschein/in den Warenbegleitpapieren oder auf dem Etikett auf der Ware (bzw. Kistenetikett) gekennzeichnet. </w:t>
            </w:r>
          </w:p>
          <w:p w14:paraId="18E4382A" w14:textId="52B63FF5" w:rsidR="008830AD" w:rsidRDefault="008830AD" w:rsidP="00B0437D">
            <w:pPr>
              <w:pStyle w:val="QSListenabsatz1"/>
            </w:pPr>
            <w:r>
              <w:t>Bei Partien, die aufgrund von Vermischungen in Folge von Schüttgutlagerung oder technischer Abpack-, oder Aufbereitungsprozesse (z.B. Sortieranlagen) Ware mehrerer Erzeuger enthalten können und bei Packstücken, die Ware von mehreren Erzeugern enthalten, wird alternativ die QS-ID, die GH-Nr. oder eine andere in der QS-Datenbank hinterlegte Identifikationsnummer (z.B. die GLN, GGN) des Abpackstandortes verwendet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64B626D"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50BA7CC" w14:textId="77777777" w:rsidR="008830AD" w:rsidRPr="005E7CC1" w:rsidRDefault="008830AD" w:rsidP="008830AD"/>
        </w:tc>
      </w:tr>
      <w:tr w:rsidR="008830AD" w:rsidRPr="005E7CC1" w14:paraId="55F8BB29"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AAA8384" w14:textId="043FAE86" w:rsidR="008830AD" w:rsidRDefault="008830AD" w:rsidP="008830AD">
            <w:pPr>
              <w:pStyle w:val="QSHead3Ebene"/>
            </w:pPr>
            <w:r w:rsidRPr="008830AD">
              <w:t>Zeichennutzung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A842B28"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B786CF4" w14:textId="77777777" w:rsidR="008830AD" w:rsidRPr="005E7CC1" w:rsidRDefault="008830AD" w:rsidP="008830AD"/>
        </w:tc>
      </w:tr>
      <w:tr w:rsidR="008830AD" w:rsidRPr="005E7CC1" w14:paraId="5152A83A"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F0CFABD" w14:textId="3267D222" w:rsidR="008830AD" w:rsidRDefault="008830AD" w:rsidP="00B0437D">
            <w:pPr>
              <w:pStyle w:val="QSListenabsatz1"/>
            </w:pPr>
            <w:r>
              <w:t xml:space="preserve">Die Verwendung des QS-Prüfzeichens wurde vom </w:t>
            </w:r>
            <w:proofErr w:type="spellStart"/>
            <w:r>
              <w:t>Bündler</w:t>
            </w:r>
            <w:proofErr w:type="spellEnd"/>
            <w:r>
              <w:t xml:space="preserve"> genehmigt</w:t>
            </w:r>
          </w:p>
          <w:p w14:paraId="4FFBD883" w14:textId="021E74F6" w:rsidR="008830AD" w:rsidRDefault="008830AD" w:rsidP="00B0437D">
            <w:pPr>
              <w:pStyle w:val="QSListenabsatz1"/>
            </w:pPr>
            <w:r>
              <w:t>Produkte werden nur mit dem QS-Prüfzeichen versehen, wenn:</w:t>
            </w:r>
          </w:p>
          <w:p w14:paraId="0BADE7BE" w14:textId="0691F160" w:rsidR="008830AD" w:rsidRDefault="008830AD" w:rsidP="00B0437D">
            <w:pPr>
              <w:pStyle w:val="QSListenabsatz2"/>
            </w:pPr>
            <w:r>
              <w:t>die QS-Kennzeichnung in den Lieferdokumenten gegeben ist</w:t>
            </w:r>
          </w:p>
          <w:p w14:paraId="29A028CF" w14:textId="2EF22E4B" w:rsidR="008830AD" w:rsidRDefault="008830AD" w:rsidP="00B0437D">
            <w:pPr>
              <w:pStyle w:val="QSListenabsatz2"/>
            </w:pPr>
            <w:r>
              <w:t>der Abnehmer ebenfalls QS-Systempartner ist</w:t>
            </w:r>
          </w:p>
          <w:p w14:paraId="004A5D4D" w14:textId="7CE41E5D" w:rsidR="008830AD" w:rsidRDefault="008830AD" w:rsidP="00B0437D">
            <w:pPr>
              <w:pStyle w:val="QSListenabsatz2"/>
            </w:pPr>
            <w:r>
              <w:t>die Vorgaben des Gestaltungskatalogs eingehalten werden</w:t>
            </w:r>
          </w:p>
          <w:p w14:paraId="09FCD6F5" w14:textId="4E863EEE" w:rsidR="008830AD" w:rsidRDefault="008830AD" w:rsidP="00B0437D">
            <w:pPr>
              <w:pStyle w:val="QSListenabsatz1"/>
            </w:pPr>
            <w:r>
              <w:t>Bei der Verwendung ohne direkten Produktbezug (auf Werbemitteln, Briefpapier oder ähnlichen Werbeträgern) ist die klare Zuordnung zum Absender gegeben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3CF3D63"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072DB45" w14:textId="77777777" w:rsidR="008830AD" w:rsidRPr="005E7CC1" w:rsidRDefault="008830AD" w:rsidP="008830AD"/>
        </w:tc>
      </w:tr>
      <w:tr w:rsidR="008830AD" w:rsidRPr="005E7CC1" w14:paraId="13306541"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D6969F3" w14:textId="0F50843C" w:rsidR="008830AD" w:rsidRDefault="008830AD" w:rsidP="008830AD">
            <w:pPr>
              <w:pStyle w:val="QSHead3Ebene"/>
            </w:pPr>
            <w:r w:rsidRPr="008830AD">
              <w:t>Produktkennzeichnung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0127DCC"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070D1E0" w14:textId="77777777" w:rsidR="008830AD" w:rsidRPr="005E7CC1" w:rsidRDefault="008830AD" w:rsidP="008830AD"/>
        </w:tc>
      </w:tr>
      <w:tr w:rsidR="008830AD" w:rsidRPr="005E7CC1" w14:paraId="53D2F3DA"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72D82AB" w14:textId="77777777" w:rsidR="008830AD" w:rsidRDefault="008830AD" w:rsidP="008830AD">
            <w:pPr>
              <w:pStyle w:val="QSStandardtext"/>
            </w:pPr>
            <w:r>
              <w:t xml:space="preserve">Die Kennzeichnungsverordnungen und -gesetze (allgemeine Vermarktungsnorm, spezielle Vermarktungsnorm, UNECE-Normen) werden eingehalten, auf: </w:t>
            </w:r>
          </w:p>
          <w:p w14:paraId="07FAC4D3" w14:textId="3305BF9A" w:rsidR="008830AD" w:rsidRDefault="008830AD" w:rsidP="00B0437D">
            <w:pPr>
              <w:pStyle w:val="QSListenabsatz1"/>
            </w:pPr>
            <w:r>
              <w:t xml:space="preserve">Packstücken </w:t>
            </w:r>
          </w:p>
          <w:p w14:paraId="3A5D78F1" w14:textId="182320C4" w:rsidR="008830AD" w:rsidRDefault="008830AD" w:rsidP="00B0437D">
            <w:pPr>
              <w:pStyle w:val="QSListenabsatz1"/>
            </w:pPr>
            <w:r>
              <w:t>Verkaufsverpackungen</w:t>
            </w:r>
          </w:p>
          <w:p w14:paraId="2EF5886C" w14:textId="7DF2E4FA" w:rsidR="008830AD" w:rsidRDefault="008830AD" w:rsidP="00B0437D">
            <w:pPr>
              <w:pStyle w:val="QSListenabsatz1"/>
            </w:pPr>
            <w:r>
              <w:t>Warenbegleitpapieren/Lieferscheinen/Etiketten</w:t>
            </w:r>
          </w:p>
          <w:p w14:paraId="178427B2" w14:textId="4D242AC5" w:rsidR="008830AD" w:rsidRDefault="008830AD" w:rsidP="00B0437D">
            <w:pPr>
              <w:pStyle w:val="QSListenabsatz1"/>
            </w:pPr>
            <w:r>
              <w:t>Alle Angaben auf den Etiketten sind korrekt.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3F39FE5"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449F1ED" w14:textId="77777777" w:rsidR="008830AD" w:rsidRPr="005E7CC1" w:rsidRDefault="008830AD" w:rsidP="008830AD"/>
        </w:tc>
      </w:tr>
      <w:tr w:rsidR="008830AD" w:rsidRPr="005E7CC1" w14:paraId="4CB4E4E1"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0123101" w14:textId="06797B0F" w:rsidR="008830AD" w:rsidRDefault="008830AD" w:rsidP="008830AD">
            <w:pPr>
              <w:pStyle w:val="QSHead2Ebene"/>
            </w:pPr>
            <w:r>
              <w:lastRenderedPageBreak/>
              <w:t>Verpacken von Ernteprodukten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EEB886"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529B942" w14:textId="77777777" w:rsidR="008830AD" w:rsidRPr="005E7CC1" w:rsidRDefault="008830AD" w:rsidP="008830AD"/>
        </w:tc>
      </w:tr>
      <w:tr w:rsidR="008830AD" w:rsidRPr="005E7CC1" w14:paraId="5FE2F969"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4140FBC" w14:textId="4EBF93C6" w:rsidR="008830AD" w:rsidRDefault="008830AD" w:rsidP="008830AD">
            <w:pPr>
              <w:pStyle w:val="QSHead3Ebene"/>
            </w:pPr>
            <w:r w:rsidRPr="00212DEB">
              <w:rPr>
                <w:color w:val="FF0000"/>
              </w:rPr>
              <w:t>[K.O.]</w:t>
            </w:r>
            <w:r>
              <w:rPr>
                <w:color w:val="FF0000"/>
              </w:rPr>
              <w:t xml:space="preserve"> </w:t>
            </w:r>
            <w:r w:rsidRPr="008830AD">
              <w:t>Verpackungsmaterial</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0AC6D72"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1EF9991" w14:textId="77777777" w:rsidR="008830AD" w:rsidRPr="005E7CC1" w:rsidRDefault="008830AD" w:rsidP="008830AD"/>
        </w:tc>
      </w:tr>
      <w:tr w:rsidR="008830AD" w:rsidRPr="005E7CC1" w14:paraId="1A717BD3"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2FDE07C" w14:textId="62E63EB6" w:rsidR="008830AD" w:rsidRDefault="008830AD" w:rsidP="00B0437D">
            <w:pPr>
              <w:pStyle w:val="QSListenabsatz1"/>
            </w:pPr>
            <w:r>
              <w:t xml:space="preserve">Die Lagerung erfolgt sachgemäß, trocken und hygienisch </w:t>
            </w:r>
          </w:p>
          <w:p w14:paraId="7099C525" w14:textId="51DD1A52" w:rsidR="008830AD" w:rsidRDefault="008830AD" w:rsidP="00B0437D">
            <w:pPr>
              <w:pStyle w:val="QSListenabsatz1"/>
            </w:pPr>
            <w:r>
              <w:t>Verpackungsmaterial wird nach Beendigung bzw. längerer Unterbrechung der Ernte-/Abpackarbeiten vom Feld entfernt oder sicher zwischengelagert</w:t>
            </w:r>
          </w:p>
          <w:p w14:paraId="6F849E78" w14:textId="1A495060" w:rsidR="008830AD" w:rsidRDefault="008830AD" w:rsidP="00B0437D">
            <w:pPr>
              <w:pStyle w:val="QSListenabsatz1"/>
            </w:pPr>
            <w:r>
              <w:t>Verwendete Mehrwegverpackungen sind sauber und werden bei Bedarf gereinigt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DC05DC0"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7D967D6" w14:textId="77777777" w:rsidR="008830AD" w:rsidRPr="005E7CC1" w:rsidRDefault="008830AD" w:rsidP="008830AD"/>
        </w:tc>
      </w:tr>
      <w:tr w:rsidR="008830AD" w:rsidRPr="005E7CC1" w14:paraId="4010C283" w14:textId="77777777" w:rsidTr="006F038B">
        <w:tc>
          <w:tcPr>
            <w:tcW w:w="9214" w:type="dxa"/>
            <w:gridSpan w:val="3"/>
            <w:tcBorders>
              <w:top w:val="single" w:sz="4" w:space="0" w:color="BFE1F2" w:themeColor="accent2"/>
              <w:bottom w:val="single" w:sz="4" w:space="0" w:color="BFE1F2" w:themeColor="accent2"/>
            </w:tcBorders>
            <w:tcMar>
              <w:top w:w="0" w:type="dxa"/>
              <w:bottom w:w="0" w:type="dxa"/>
            </w:tcMar>
          </w:tcPr>
          <w:p w14:paraId="1ACCDB96" w14:textId="12973BB5" w:rsidR="008830AD" w:rsidRPr="005E7CC1" w:rsidRDefault="008830AD" w:rsidP="008830AD">
            <w:pPr>
              <w:pStyle w:val="QSHead3Ebene"/>
            </w:pPr>
            <w:r w:rsidRPr="008830AD">
              <w:t>Konformitätserklärung/ Unbedenklichkeitserklärung</w:t>
            </w:r>
          </w:p>
        </w:tc>
      </w:tr>
      <w:tr w:rsidR="008830AD" w:rsidRPr="005E7CC1" w14:paraId="05F1DA78"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C1EED91" w14:textId="6EB8B51D" w:rsidR="008830AD" w:rsidRDefault="008830AD" w:rsidP="00B0437D">
            <w:pPr>
              <w:pStyle w:val="QSListenabsatz1"/>
            </w:pPr>
            <w:r>
              <w:t xml:space="preserve">Verpackungsmaterial, welches direkten Kontakt mit Lebensmitteln hat, ist gesundheitlich unbedenklich und hygienisch einwandfrei </w:t>
            </w:r>
          </w:p>
          <w:p w14:paraId="698C90E4" w14:textId="57A3C212" w:rsidR="008830AD" w:rsidRDefault="008830AD" w:rsidP="00B0437D">
            <w:pPr>
              <w:pStyle w:val="QSListenabsatz1"/>
            </w:pPr>
            <w:r>
              <w:t>es liegt eine aktuelle Konformitätsbescheinigung vor</w:t>
            </w:r>
          </w:p>
          <w:p w14:paraId="60D3C5A5" w14:textId="3156B46C" w:rsidR="008830AD" w:rsidRDefault="008830AD" w:rsidP="00B0437D">
            <w:pPr>
              <w:pStyle w:val="QSListenabsatz1"/>
            </w:pPr>
            <w:r>
              <w:t>ist keine Konformitätserklärung gesetzlich notwendig, liegt eine Unbedenklichkeitserklärung vor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752412E"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99B4D50" w14:textId="77777777" w:rsidR="008830AD" w:rsidRPr="005E7CC1" w:rsidRDefault="008830AD" w:rsidP="008830AD"/>
        </w:tc>
      </w:tr>
      <w:tr w:rsidR="008830AD" w:rsidRPr="005E7CC1" w14:paraId="0DA36675"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FEAA897" w14:textId="3447FC1C" w:rsidR="008830AD" w:rsidRDefault="00F17E79" w:rsidP="00F17E79">
            <w:pPr>
              <w:pStyle w:val="QSHead1Ebene"/>
            </w:pPr>
            <w:r>
              <w:t>Hygieneanforderungen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529CC4"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4550B68" w14:textId="77777777" w:rsidR="008830AD" w:rsidRPr="005E7CC1" w:rsidRDefault="008830AD" w:rsidP="008830AD"/>
        </w:tc>
      </w:tr>
      <w:tr w:rsidR="008830AD" w:rsidRPr="005E7CC1" w14:paraId="2DAA2E6C"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8493A29" w14:textId="6007A77B" w:rsidR="008830AD" w:rsidRDefault="00F17E79" w:rsidP="00F17E79">
            <w:pPr>
              <w:pStyle w:val="QSHead2Ebene"/>
            </w:pPr>
            <w:r w:rsidRPr="00F17E79">
              <w:t>Hygiene</w:t>
            </w:r>
            <w:r w:rsidR="00C4490A">
              <w:t>management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C492EEF"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E9A39D9" w14:textId="77777777" w:rsidR="008830AD" w:rsidRPr="005E7CC1" w:rsidRDefault="008830AD" w:rsidP="008830AD"/>
        </w:tc>
      </w:tr>
      <w:tr w:rsidR="008830AD" w:rsidRPr="005E7CC1" w14:paraId="2810F510"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C5963FD" w14:textId="5CF76918" w:rsidR="008830AD" w:rsidRDefault="00C4490A" w:rsidP="00F17E79">
            <w:pPr>
              <w:pStyle w:val="QSHead3Ebene"/>
            </w:pPr>
            <w:r w:rsidRPr="00C4490A">
              <w:t>Risikoanalyse Hygiene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C5DB73B"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24B2681" w14:textId="77777777" w:rsidR="008830AD" w:rsidRPr="005E7CC1" w:rsidRDefault="008830AD" w:rsidP="008830AD"/>
        </w:tc>
      </w:tr>
      <w:tr w:rsidR="008830AD" w:rsidRPr="005E7CC1" w14:paraId="6CAF711C"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7174125" w14:textId="77777777" w:rsidR="00C4490A" w:rsidRDefault="00C4490A" w:rsidP="00B0437D">
            <w:pPr>
              <w:pStyle w:val="QSListenabsatz1"/>
            </w:pPr>
            <w:r>
              <w:t xml:space="preserve">Die Risikoanalyse umfasst das gesamte Produktionsumfeld inklusive Handhabung nach der Ernte sowie den Transport. Mögliche Kontaminationen sind in der Risikoanalyse erfasst. </w:t>
            </w:r>
          </w:p>
          <w:p w14:paraId="4BD1533D" w14:textId="4D514173" w:rsidR="008830AD" w:rsidRDefault="00C4490A" w:rsidP="00C4490A">
            <w:pPr>
              <w:pStyle w:val="QSStandardtext"/>
            </w:pPr>
            <w:r w:rsidRPr="00C4490A">
              <w:rPr>
                <w:b/>
                <w:bCs/>
                <w:i/>
                <w:iCs/>
              </w:rPr>
              <w:t>Hinweis</w:t>
            </w:r>
            <w:r w:rsidRPr="00C4490A">
              <w:rPr>
                <w:i/>
                <w:iCs/>
              </w:rPr>
              <w:t>: Mögliche Verunreinigungsquellen siehe Leitfaden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8732F1E"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5E35137" w14:textId="77777777" w:rsidR="008830AD" w:rsidRPr="005E7CC1" w:rsidRDefault="008830AD" w:rsidP="008830AD"/>
        </w:tc>
      </w:tr>
      <w:tr w:rsidR="008830AD" w:rsidRPr="005E7CC1" w14:paraId="7673AA39"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0E9DB09" w14:textId="6670A710" w:rsidR="008830AD" w:rsidRDefault="00C4490A" w:rsidP="00C4490A">
            <w:pPr>
              <w:pStyle w:val="QSHead3Ebene"/>
            </w:pPr>
            <w:r w:rsidRPr="00212DEB">
              <w:rPr>
                <w:color w:val="FF0000"/>
              </w:rPr>
              <w:t>[K.O.]</w:t>
            </w:r>
            <w:r>
              <w:rPr>
                <w:color w:val="FF0000"/>
              </w:rPr>
              <w:t xml:space="preserve"> </w:t>
            </w:r>
            <w:r w:rsidRPr="00C4490A">
              <w:t>Hygienecheckliste/ -verfahren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684B0BA"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B7C9BD8" w14:textId="77777777" w:rsidR="008830AD" w:rsidRPr="005E7CC1" w:rsidRDefault="008830AD" w:rsidP="008830AD"/>
        </w:tc>
      </w:tr>
      <w:tr w:rsidR="008830AD" w:rsidRPr="005E7CC1" w14:paraId="0D714483"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9D3DA9F" w14:textId="77777777" w:rsidR="00C4490A" w:rsidRDefault="00C4490A" w:rsidP="00C4490A">
            <w:pPr>
              <w:pStyle w:val="QSStandardtext"/>
            </w:pPr>
            <w:r>
              <w:t>Auf Grundlage der Risikoanalyse liegt eine Hygienecheckliste vor</w:t>
            </w:r>
          </w:p>
          <w:p w14:paraId="6F76B257" w14:textId="413867BB" w:rsidR="00C4490A" w:rsidRDefault="00C4490A" w:rsidP="00B0437D">
            <w:pPr>
              <w:pStyle w:val="QSListenabsatz1"/>
            </w:pPr>
            <w:r>
              <w:t xml:space="preserve">Sie enthält alle für die Aufrechterhaltung der Hygiene relevanten Maßnahmen. </w:t>
            </w:r>
          </w:p>
          <w:p w14:paraId="37A4B6BB" w14:textId="79FF0EE8" w:rsidR="00C4490A" w:rsidRDefault="00C4490A" w:rsidP="00B0437D">
            <w:pPr>
              <w:pStyle w:val="QSListenabsatz1"/>
            </w:pPr>
            <w:r>
              <w:t>Verantwor</w:t>
            </w:r>
            <w:r w:rsidR="00C54B80">
              <w:t>t</w:t>
            </w:r>
            <w:r>
              <w:t xml:space="preserve">lichkeiten und Maßnahmen bei Abweichungen sind festgelegt </w:t>
            </w:r>
          </w:p>
          <w:p w14:paraId="559F0888" w14:textId="4502F8FA" w:rsidR="008830AD" w:rsidRPr="00C4490A" w:rsidRDefault="00C4490A" w:rsidP="00C4490A">
            <w:pPr>
              <w:pStyle w:val="QSStandardtext"/>
              <w:rPr>
                <w:i/>
                <w:iCs/>
              </w:rPr>
            </w:pPr>
            <w:r w:rsidRPr="00C4490A">
              <w:rPr>
                <w:b/>
                <w:bCs/>
                <w:i/>
                <w:iCs/>
              </w:rPr>
              <w:t>Hinweis</w:t>
            </w:r>
            <w:r w:rsidRPr="00C4490A">
              <w:rPr>
                <w:i/>
                <w:iCs/>
              </w:rPr>
              <w:t>: Mindestanforderungen für die betrieblichen Hygiene-verfahren siehe Leitfaden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1171C47"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EA4A595" w14:textId="77777777" w:rsidR="008830AD" w:rsidRPr="005E7CC1" w:rsidRDefault="008830AD" w:rsidP="008830AD"/>
        </w:tc>
      </w:tr>
      <w:tr w:rsidR="00C4490A" w:rsidRPr="005E7CC1" w14:paraId="5AD96E79" w14:textId="77777777" w:rsidTr="00283FEC">
        <w:tc>
          <w:tcPr>
            <w:tcW w:w="9214" w:type="dxa"/>
            <w:gridSpan w:val="3"/>
            <w:tcBorders>
              <w:top w:val="single" w:sz="4" w:space="0" w:color="BFE1F2" w:themeColor="accent2"/>
              <w:bottom w:val="single" w:sz="4" w:space="0" w:color="BFE1F2" w:themeColor="accent2"/>
            </w:tcBorders>
            <w:tcMar>
              <w:top w:w="0" w:type="dxa"/>
              <w:bottom w:w="0" w:type="dxa"/>
            </w:tcMar>
          </w:tcPr>
          <w:p w14:paraId="4265EA47" w14:textId="6B9E7070" w:rsidR="00C4490A" w:rsidRPr="005E7CC1" w:rsidRDefault="00C4490A" w:rsidP="00C4490A">
            <w:pPr>
              <w:pStyle w:val="QSHead3Ebene"/>
            </w:pPr>
            <w:r w:rsidRPr="00212DEB">
              <w:rPr>
                <w:color w:val="FF0000"/>
              </w:rPr>
              <w:lastRenderedPageBreak/>
              <w:t>[K.O.]</w:t>
            </w:r>
            <w:r>
              <w:rPr>
                <w:color w:val="FF0000"/>
              </w:rPr>
              <w:t xml:space="preserve"> </w:t>
            </w:r>
            <w:r w:rsidRPr="00C4490A">
              <w:t>Hygieneanforderungen Betriebsstätte und Einrichtungen</w:t>
            </w:r>
          </w:p>
        </w:tc>
      </w:tr>
      <w:tr w:rsidR="008830AD" w:rsidRPr="005E7CC1" w14:paraId="22528C08"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71F3E65" w14:textId="38BF26DE" w:rsidR="00C4490A" w:rsidRDefault="00C4490A" w:rsidP="00B0437D">
            <w:pPr>
              <w:pStyle w:val="QSListenabsatz1"/>
            </w:pPr>
            <w:r>
              <w:t xml:space="preserve">Auf Grundlage der Risikoanalyse werden Hygieneanforderungen erstellt </w:t>
            </w:r>
          </w:p>
          <w:p w14:paraId="64A99423" w14:textId="5871E05C" w:rsidR="00C4490A" w:rsidRDefault="00C4490A" w:rsidP="00B0437D">
            <w:pPr>
              <w:pStyle w:val="QSListenabsatz1"/>
            </w:pPr>
            <w:r>
              <w:t>Die Hygieneanforderungen werden eingehalten</w:t>
            </w:r>
          </w:p>
          <w:p w14:paraId="0F30DE93" w14:textId="48EBC0A2" w:rsidR="008830AD" w:rsidRPr="00C4490A" w:rsidRDefault="00C4490A" w:rsidP="00C4490A">
            <w:pPr>
              <w:pStyle w:val="QSStandardtext"/>
              <w:rPr>
                <w:i/>
                <w:iCs/>
              </w:rPr>
            </w:pPr>
            <w:r w:rsidRPr="00C4490A">
              <w:rPr>
                <w:b/>
                <w:bCs/>
                <w:i/>
                <w:iCs/>
              </w:rPr>
              <w:t>Hinweis</w:t>
            </w:r>
            <w:r w:rsidRPr="00C4490A">
              <w:rPr>
                <w:i/>
                <w:iCs/>
              </w:rPr>
              <w:t>: Die Punkte, die mind. von den Hygieneanforderungen abgedeckt sind, können dem Leitfaden entnommen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0D754E3"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FE07E1A" w14:textId="77777777" w:rsidR="008830AD" w:rsidRPr="005E7CC1" w:rsidRDefault="008830AD" w:rsidP="008830AD"/>
        </w:tc>
      </w:tr>
      <w:tr w:rsidR="008830AD" w:rsidRPr="005E7CC1" w14:paraId="28E6C226"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1730356" w14:textId="2E86D351" w:rsidR="008830AD" w:rsidRDefault="00B41241" w:rsidP="00B41241">
            <w:pPr>
              <w:pStyle w:val="QSHead3Ebene"/>
            </w:pPr>
            <w:r w:rsidRPr="00212DEB">
              <w:rPr>
                <w:color w:val="FF0000"/>
              </w:rPr>
              <w:t>[K.O.]</w:t>
            </w:r>
            <w:r>
              <w:rPr>
                <w:color w:val="FF0000"/>
              </w:rPr>
              <w:t xml:space="preserve"> </w:t>
            </w:r>
            <w:r w:rsidRPr="00B41241">
              <w:t>Hygieneanweisungen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453BCEF"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B83C344" w14:textId="77777777" w:rsidR="008830AD" w:rsidRPr="005E7CC1" w:rsidRDefault="008830AD" w:rsidP="008830AD"/>
        </w:tc>
      </w:tr>
      <w:tr w:rsidR="008830AD" w:rsidRPr="005E7CC1" w14:paraId="10B2588A"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F54DCBC" w14:textId="4A0AEE13" w:rsidR="00B41241" w:rsidRDefault="00B41241" w:rsidP="00B0437D">
            <w:pPr>
              <w:pStyle w:val="QSListenabsatz1"/>
            </w:pPr>
            <w:r>
              <w:t>Auf Basis der Risikoanalyse liegen Hygieneanweisungen in den Arbeitsbereichen vor</w:t>
            </w:r>
          </w:p>
          <w:p w14:paraId="65A4E4A6" w14:textId="0A6E7461" w:rsidR="00B41241" w:rsidRDefault="00B41241" w:rsidP="00B0437D">
            <w:pPr>
              <w:pStyle w:val="QSListenabsatz1"/>
            </w:pPr>
            <w:r>
              <w:t>Diese sind für Arbeitskräfte, Dienstleister und Besucher durch Schilder mit Bildern und/oder in der/</w:t>
            </w:r>
            <w:proofErr w:type="gramStart"/>
            <w:r>
              <w:t>den vorherrschenden Sprache</w:t>
            </w:r>
            <w:proofErr w:type="gramEnd"/>
            <w:r>
              <w:t>/n der Arbeitskräfte sichtbar ausgehängt</w:t>
            </w:r>
          </w:p>
          <w:p w14:paraId="01E491AB" w14:textId="498864AD" w:rsidR="00B41241" w:rsidRDefault="00B41241" w:rsidP="00B0437D">
            <w:pPr>
              <w:pStyle w:val="QSListenabsatz1"/>
            </w:pPr>
            <w:r>
              <w:t xml:space="preserve">Die Anweisungen werden verstanden und umgesetzt </w:t>
            </w:r>
          </w:p>
          <w:p w14:paraId="2263EE78" w14:textId="38B50D09" w:rsidR="008830AD" w:rsidRPr="00B41241" w:rsidRDefault="00B41241" w:rsidP="00B41241">
            <w:pPr>
              <w:pStyle w:val="QSStandardtext"/>
              <w:rPr>
                <w:i/>
                <w:iCs/>
              </w:rPr>
            </w:pPr>
            <w:r w:rsidRPr="00B41241">
              <w:rPr>
                <w:b/>
                <w:bCs/>
                <w:i/>
                <w:iCs/>
              </w:rPr>
              <w:t>Hinweis</w:t>
            </w:r>
            <w:r w:rsidRPr="00B41241">
              <w:rPr>
                <w:i/>
                <w:iCs/>
              </w:rPr>
              <w:t>: Die Punkte, die die Anweisungen mind. enthalten, können dem Leitfaden entnommen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EC02BA9"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D57E9D4" w14:textId="77777777" w:rsidR="008830AD" w:rsidRPr="005E7CC1" w:rsidRDefault="008830AD" w:rsidP="008830AD"/>
        </w:tc>
      </w:tr>
      <w:tr w:rsidR="00C4490A" w:rsidRPr="005E7CC1" w14:paraId="24A21DE0"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5842A9D" w14:textId="7FBC4891" w:rsidR="00C4490A" w:rsidRDefault="00B41241" w:rsidP="00B41241">
            <w:pPr>
              <w:pStyle w:val="QSHead3Ebene"/>
            </w:pPr>
            <w:r w:rsidRPr="00212DEB">
              <w:rPr>
                <w:color w:val="FF0000"/>
              </w:rPr>
              <w:t>[K.O.]</w:t>
            </w:r>
            <w:r>
              <w:rPr>
                <w:color w:val="FF0000"/>
              </w:rPr>
              <w:t xml:space="preserve"> </w:t>
            </w:r>
            <w:r w:rsidRPr="00B41241">
              <w:t>Hygieneschulungen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A63A379" w14:textId="77777777" w:rsidR="00C4490A" w:rsidRPr="005E7CC1" w:rsidRDefault="00C4490A"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B833C03" w14:textId="77777777" w:rsidR="00C4490A" w:rsidRPr="005E7CC1" w:rsidRDefault="00C4490A" w:rsidP="008830AD"/>
        </w:tc>
      </w:tr>
      <w:tr w:rsidR="00C4490A" w:rsidRPr="005E7CC1" w14:paraId="445CDE94"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92F6A2E" w14:textId="1F426816" w:rsidR="00B41241" w:rsidRDefault="00B41241" w:rsidP="00B0437D">
            <w:pPr>
              <w:pStyle w:val="QSListenabsatz1"/>
            </w:pPr>
            <w:r>
              <w:t>Alle Personen wurden entsprechend ihrer Tätigkeit mindestens einmal jährlich geschult</w:t>
            </w:r>
          </w:p>
          <w:p w14:paraId="3B094918" w14:textId="7A215359" w:rsidR="00B41241" w:rsidRDefault="00B41241" w:rsidP="00B0437D">
            <w:pPr>
              <w:pStyle w:val="QSListenabsatz1"/>
            </w:pPr>
            <w:r>
              <w:t>Neue Mitarbeiter wurden bei Arbeitsbeginn geschult</w:t>
            </w:r>
          </w:p>
          <w:p w14:paraId="447C3130" w14:textId="77777777" w:rsidR="00B0437D" w:rsidRDefault="00B41241" w:rsidP="00B0437D">
            <w:pPr>
              <w:pStyle w:val="QSListenabsatz1"/>
            </w:pPr>
            <w:r>
              <w:t>Die Schulungen wurden durch die Mitarbeiter mit Unterschrift bestätigt</w:t>
            </w:r>
          </w:p>
          <w:p w14:paraId="6E45E426" w14:textId="0D3BA6D7" w:rsidR="00B41241" w:rsidRDefault="00B41241" w:rsidP="00B0437D">
            <w:pPr>
              <w:pStyle w:val="QSListenabsatz1"/>
            </w:pPr>
            <w:r>
              <w:t xml:space="preserve">Schulungsplan liegt vor </w:t>
            </w:r>
          </w:p>
          <w:p w14:paraId="0A4E7C1F" w14:textId="7DCAF74D" w:rsidR="00B41241" w:rsidRDefault="00B41241" w:rsidP="00B0437D">
            <w:pPr>
              <w:pStyle w:val="QSListenabsatz2"/>
            </w:pPr>
            <w:r>
              <w:t>Schulungsinhalte, -intervalle</w:t>
            </w:r>
          </w:p>
          <w:p w14:paraId="7FFC5D8A" w14:textId="7CE024B6" w:rsidR="00B41241" w:rsidRDefault="00B41241" w:rsidP="00B0437D">
            <w:pPr>
              <w:pStyle w:val="QSListenabsatz2"/>
            </w:pPr>
            <w:r>
              <w:t>Teilnehmer</w:t>
            </w:r>
          </w:p>
          <w:p w14:paraId="0F9D84C0" w14:textId="56B741A3" w:rsidR="00B41241" w:rsidRDefault="00B41241" w:rsidP="00B0437D">
            <w:pPr>
              <w:pStyle w:val="QSListenabsatz2"/>
            </w:pPr>
            <w:r>
              <w:t>Referent, Sprache</w:t>
            </w:r>
          </w:p>
          <w:p w14:paraId="6E72AA42" w14:textId="428BCF1F" w:rsidR="00C4490A" w:rsidRDefault="00B41241" w:rsidP="00B41241">
            <w:pPr>
              <w:pStyle w:val="QSStandardtext"/>
            </w:pPr>
            <w:r w:rsidRPr="00B41241">
              <w:rPr>
                <w:b/>
                <w:bCs/>
                <w:i/>
                <w:iCs/>
              </w:rPr>
              <w:t>Hinweis</w:t>
            </w:r>
            <w:r w:rsidRPr="00B41241">
              <w:rPr>
                <w:i/>
                <w:iCs/>
              </w:rPr>
              <w:t xml:space="preserve">: s. </w:t>
            </w:r>
            <w:r w:rsidRPr="00B41241">
              <w:rPr>
                <w:b/>
                <w:bCs/>
                <w:i/>
                <w:iCs/>
              </w:rPr>
              <w:t>Musterformulare</w:t>
            </w:r>
            <w:r w:rsidRPr="00B41241">
              <w:rPr>
                <w:i/>
                <w:iCs/>
              </w:rPr>
              <w:t xml:space="preserve"> Schulungsnachweis (deutsch, bulgarisch, polnisch, rumänisch)</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FFA8822" w14:textId="77777777" w:rsidR="00C4490A" w:rsidRPr="005E7CC1" w:rsidRDefault="00C4490A"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9455865" w14:textId="77777777" w:rsidR="00C4490A" w:rsidRPr="005E7CC1" w:rsidRDefault="00C4490A" w:rsidP="008830AD"/>
        </w:tc>
      </w:tr>
      <w:tr w:rsidR="00C4490A" w:rsidRPr="005E7CC1" w14:paraId="7DCFC08C"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E19C3F7" w14:textId="6F56EAE5" w:rsidR="00C4490A" w:rsidRDefault="00B41241" w:rsidP="00B41241">
            <w:pPr>
              <w:pStyle w:val="QSHead3Ebene"/>
            </w:pPr>
            <w:r w:rsidRPr="00212DEB">
              <w:rPr>
                <w:color w:val="FF0000"/>
              </w:rPr>
              <w:t>[K.O.]</w:t>
            </w:r>
            <w:r>
              <w:rPr>
                <w:color w:val="FF0000"/>
              </w:rPr>
              <w:t xml:space="preserve"> </w:t>
            </w:r>
            <w:r w:rsidRPr="00B41241">
              <w:t>Anforderungen an Wasser und Eis</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D7F8C1B" w14:textId="77777777" w:rsidR="00C4490A" w:rsidRPr="005E7CC1" w:rsidRDefault="00C4490A"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12EDC8D" w14:textId="77777777" w:rsidR="00C4490A" w:rsidRPr="005E7CC1" w:rsidRDefault="00C4490A" w:rsidP="008830AD"/>
        </w:tc>
      </w:tr>
      <w:tr w:rsidR="00C4490A" w:rsidRPr="005E7CC1" w14:paraId="3A7E2938"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60B31C1" w14:textId="18B20A46" w:rsidR="00B41241" w:rsidRDefault="00B41241" w:rsidP="00B0437D">
            <w:pPr>
              <w:pStyle w:val="QSListenabsatz1"/>
            </w:pPr>
            <w:r>
              <w:t xml:space="preserve">Beim letzten Waschgang beim Nacherntewaschen hat das Wasser Trinkwasserqualität </w:t>
            </w:r>
          </w:p>
          <w:p w14:paraId="368091FB" w14:textId="324BF8E6" w:rsidR="00B41241" w:rsidRDefault="00B41241" w:rsidP="00B0437D">
            <w:pPr>
              <w:pStyle w:val="QSListenabsatz1"/>
            </w:pPr>
            <w:r>
              <w:t>Wasser zum Einsatz von Nacherntebehandlungsmitteln hat Trinkwasserqualität</w:t>
            </w:r>
          </w:p>
          <w:p w14:paraId="7D6D0DFE" w14:textId="1A7542DF" w:rsidR="00B41241" w:rsidRDefault="00B41241" w:rsidP="00B0437D">
            <w:pPr>
              <w:pStyle w:val="QSListenabsatz1"/>
            </w:pPr>
            <w:r>
              <w:t xml:space="preserve">Eis hat Trinkwasserqualität, Hygiene wird beachtet </w:t>
            </w:r>
          </w:p>
          <w:p w14:paraId="5BBEB1DF" w14:textId="6ACD01BF" w:rsidR="00B41241" w:rsidRDefault="00B41241" w:rsidP="00B0437D">
            <w:pPr>
              <w:pStyle w:val="QSListenabsatz1"/>
            </w:pPr>
            <w:r>
              <w:t>Der Nachweis der Trinkwasserqualität liegt vor</w:t>
            </w:r>
          </w:p>
          <w:p w14:paraId="3DBAA7BB" w14:textId="17463478" w:rsidR="00B41241" w:rsidRDefault="00B41241" w:rsidP="00B0437D">
            <w:pPr>
              <w:pStyle w:val="QSListenabsatz2"/>
            </w:pPr>
            <w:r>
              <w:t>über offizielle Analysen, die im Rahmen von Trinkwasserüberwachungen vorliegen, oder</w:t>
            </w:r>
          </w:p>
          <w:p w14:paraId="178DF34A" w14:textId="08F5AFB3" w:rsidR="00C4490A" w:rsidRDefault="00B41241" w:rsidP="00B0437D">
            <w:pPr>
              <w:pStyle w:val="QSListenabsatz2"/>
            </w:pPr>
            <w:r>
              <w:lastRenderedPageBreak/>
              <w:t xml:space="preserve">mindestens alle 12 Monate durch eine Probe an der Entnahmestelle durch Labore die nach ISO 17025 </w:t>
            </w:r>
            <w:r w:rsidR="00C54B80">
              <w:t>akkreditiert</w:t>
            </w:r>
            <w:r>
              <w:t xml:space="preserve"> sind</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BBB1614" w14:textId="77777777" w:rsidR="00C4490A" w:rsidRPr="005E7CC1" w:rsidRDefault="00C4490A"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34ADFF3" w14:textId="77777777" w:rsidR="00C4490A" w:rsidRPr="005E7CC1" w:rsidRDefault="00C4490A" w:rsidP="008830AD"/>
        </w:tc>
      </w:tr>
      <w:tr w:rsidR="00C4490A" w:rsidRPr="005E7CC1" w14:paraId="540A9D09"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8730249" w14:textId="701F7F57" w:rsidR="00C4490A" w:rsidRDefault="00B41241" w:rsidP="00B41241">
            <w:pPr>
              <w:pStyle w:val="QSHead3Ebene"/>
            </w:pPr>
            <w:r w:rsidRPr="00212DEB">
              <w:rPr>
                <w:color w:val="FF0000"/>
              </w:rPr>
              <w:t>[K.O.]</w:t>
            </w:r>
            <w:r>
              <w:rPr>
                <w:color w:val="FF0000"/>
              </w:rPr>
              <w:t xml:space="preserve"> </w:t>
            </w:r>
            <w:r w:rsidRPr="00B41241">
              <w:t>Toiletten für Erntearbeiter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F2B6E7B" w14:textId="77777777" w:rsidR="00C4490A" w:rsidRPr="005E7CC1" w:rsidRDefault="00C4490A"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03A34DC" w14:textId="77777777" w:rsidR="00C4490A" w:rsidRPr="005E7CC1" w:rsidRDefault="00C4490A" w:rsidP="008830AD"/>
        </w:tc>
      </w:tr>
      <w:tr w:rsidR="00C4490A" w:rsidRPr="005E7CC1" w14:paraId="22BDA0ED"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97C86D1" w14:textId="626D4049" w:rsidR="00B41241" w:rsidRDefault="00B41241" w:rsidP="00B0437D">
            <w:pPr>
              <w:pStyle w:val="QSListenabsatz1"/>
            </w:pPr>
            <w:r>
              <w:t>Ein Zugang zu ständigen oder mobilen sauberen Toiletten ist gewährleistet</w:t>
            </w:r>
          </w:p>
          <w:p w14:paraId="394D09B8" w14:textId="2A88BFAF" w:rsidR="00B41241" w:rsidRDefault="00B41241" w:rsidP="00B0437D">
            <w:pPr>
              <w:pStyle w:val="QSListenabsatz1"/>
            </w:pPr>
            <w:r>
              <w:t>Die Toiletten sind in angemessener Zeit (Richtwert 7 Minuten) zu erreichen</w:t>
            </w:r>
          </w:p>
          <w:p w14:paraId="5B7AB32E" w14:textId="1B8B0B58" w:rsidR="00B41241" w:rsidRDefault="00B41241" w:rsidP="00B0437D">
            <w:pPr>
              <w:pStyle w:val="QSListenabsatz1"/>
            </w:pPr>
            <w:r>
              <w:t xml:space="preserve">Die Anzahl der Toiletten richtet sich nach den im Leitfaden definierten Vorgaben </w:t>
            </w:r>
          </w:p>
          <w:p w14:paraId="0D38D5AA" w14:textId="4A33E20C" w:rsidR="00B41241" w:rsidRDefault="00B41241" w:rsidP="00B0437D">
            <w:pPr>
              <w:pStyle w:val="QSListenabsatz1"/>
            </w:pPr>
            <w:r>
              <w:t>Die Toiletten sind in einem hygienisch guten Zustand</w:t>
            </w:r>
          </w:p>
          <w:p w14:paraId="58698817" w14:textId="0BE1CDD2" w:rsidR="00B41241" w:rsidRDefault="00B41241" w:rsidP="00B0437D">
            <w:pPr>
              <w:pStyle w:val="QSListenabsatz1"/>
            </w:pPr>
            <w:r>
              <w:t xml:space="preserve">Einrichtungen zum Händewaschen mit Wasser in Trinkwasserqualität, </w:t>
            </w:r>
            <w:r w:rsidR="00C54B80">
              <w:t>geeigneten</w:t>
            </w:r>
            <w:r>
              <w:t xml:space="preserve"> Mitteln zum Reinigen und Trocknen der Hände (unter Ausschluss von mehrfach zu nutzenden Handtüchern) sowie ggf. Desinfektionsmitteln stehen in der Nähe der Toiletten bereit </w:t>
            </w:r>
          </w:p>
          <w:p w14:paraId="3C00ACF9" w14:textId="413A0A17" w:rsidR="00C4490A" w:rsidRDefault="00B41241" w:rsidP="00B0437D">
            <w:pPr>
              <w:pStyle w:val="QSListenabsatz1"/>
            </w:pPr>
            <w:r>
              <w:t>Die Toiletten sind mit Toilettenpapier ausgestattet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0F8ACE5" w14:textId="77777777" w:rsidR="00C4490A" w:rsidRPr="005E7CC1" w:rsidRDefault="00C4490A"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F0D77E6" w14:textId="77777777" w:rsidR="00C4490A" w:rsidRPr="005E7CC1" w:rsidRDefault="00C4490A" w:rsidP="008830AD"/>
        </w:tc>
      </w:tr>
      <w:tr w:rsidR="00C4490A" w:rsidRPr="005E7CC1" w14:paraId="534AE8BA"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CF5F95E" w14:textId="215E67B8" w:rsidR="00C4490A" w:rsidRDefault="00B41241" w:rsidP="00B41241">
            <w:pPr>
              <w:pStyle w:val="QSHead3Ebene"/>
            </w:pPr>
            <w:r w:rsidRPr="00B41241">
              <w:t>Eignung der Betriebsmittel</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36C51A8" w14:textId="77777777" w:rsidR="00C4490A" w:rsidRPr="005E7CC1" w:rsidRDefault="00C4490A"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D8570F4" w14:textId="77777777" w:rsidR="00C4490A" w:rsidRPr="005E7CC1" w:rsidRDefault="00C4490A" w:rsidP="008830AD"/>
        </w:tc>
      </w:tr>
      <w:tr w:rsidR="00C4490A" w:rsidRPr="005E7CC1" w14:paraId="3C4DCCA7"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BAC4E67" w14:textId="78878F34" w:rsidR="00B41241" w:rsidRDefault="00B41241" w:rsidP="00B0437D">
            <w:pPr>
              <w:pStyle w:val="QSListenabsatz1"/>
            </w:pPr>
            <w:r>
              <w:t>Betriebsmittel mit Produktkontakt sind für den Einsatz im Lebensmittelsektor geeignet</w:t>
            </w:r>
          </w:p>
          <w:p w14:paraId="738F09DD" w14:textId="6DBA27F2" w:rsidR="00C4490A" w:rsidRDefault="00B41241" w:rsidP="00B0437D">
            <w:pPr>
              <w:pStyle w:val="QSListenabsatz1"/>
            </w:pPr>
            <w:r>
              <w:t>Nachweise (z. B. Etikett, Herstellerinformation) sind vorhanden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17A58C6" w14:textId="77777777" w:rsidR="00C4490A" w:rsidRPr="005E7CC1" w:rsidRDefault="00C4490A"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DAC7693" w14:textId="77777777" w:rsidR="00C4490A" w:rsidRPr="005E7CC1" w:rsidRDefault="00C4490A" w:rsidP="008830AD"/>
        </w:tc>
      </w:tr>
      <w:tr w:rsidR="00B41241" w:rsidRPr="005E7CC1" w14:paraId="28E10716"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5FA59C7" w14:textId="08334105" w:rsidR="00B41241" w:rsidRDefault="00B41241" w:rsidP="00B41241">
            <w:pPr>
              <w:pStyle w:val="QSHead3Ebene"/>
            </w:pPr>
            <w:r w:rsidRPr="00212DEB">
              <w:rPr>
                <w:color w:val="FF0000"/>
              </w:rPr>
              <w:t>[K.O.]</w:t>
            </w:r>
            <w:r>
              <w:rPr>
                <w:color w:val="FF0000"/>
              </w:rPr>
              <w:t xml:space="preserve"> </w:t>
            </w:r>
            <w:r w:rsidRPr="00B41241">
              <w:t>Glasbruch bei Lampen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052FF69"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B1D29FF" w14:textId="77777777" w:rsidR="00B41241" w:rsidRPr="005E7CC1" w:rsidRDefault="00B41241" w:rsidP="008830AD"/>
        </w:tc>
      </w:tr>
      <w:tr w:rsidR="00B41241" w:rsidRPr="005E7CC1" w14:paraId="1CD77F85"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F3AD46C" w14:textId="6DA4FACF" w:rsidR="00B41241" w:rsidRDefault="00B41241" w:rsidP="00B0437D">
            <w:pPr>
              <w:pStyle w:val="QSListenabsatz1"/>
            </w:pPr>
            <w:r w:rsidRPr="00B41241">
              <w:t>In Bereichen, in denen Produkte und Verpackungsmaterialien gehandhabt oder gelagert werden, sind bruchsichere bzw. Lampen mit Schutzschirm</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EF3DBEB"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C48B869" w14:textId="77777777" w:rsidR="00B41241" w:rsidRPr="005E7CC1" w:rsidRDefault="00B41241" w:rsidP="008830AD"/>
        </w:tc>
      </w:tr>
      <w:tr w:rsidR="00B41241" w:rsidRPr="005E7CC1" w14:paraId="28DFA5A2"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5DE771D" w14:textId="739A0521" w:rsidR="00B41241" w:rsidRDefault="00B41241" w:rsidP="00B41241">
            <w:pPr>
              <w:pStyle w:val="QSHead3Ebene"/>
            </w:pPr>
            <w:r w:rsidRPr="00B41241">
              <w:t>Umgang mit Glas und Hartplastik</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28C7D90"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2B9B19E" w14:textId="77777777" w:rsidR="00B41241" w:rsidRPr="005E7CC1" w:rsidRDefault="00B41241" w:rsidP="008830AD"/>
        </w:tc>
      </w:tr>
      <w:tr w:rsidR="00B41241" w:rsidRPr="005E7CC1" w14:paraId="5EC45F60"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1CEDDCD" w14:textId="71D760FA" w:rsidR="00B41241" w:rsidRDefault="00B41241" w:rsidP="00B0437D">
            <w:pPr>
              <w:pStyle w:val="QSListenabsatz1"/>
            </w:pPr>
            <w:r w:rsidRPr="00B41241">
              <w:t>Schriftliche Anweisungen für den Umgang mit Glas- oder durchsichtigen Hartplastikbruchteilen sind vorhanden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81FEB33"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B8EC264" w14:textId="77777777" w:rsidR="00B41241" w:rsidRPr="005E7CC1" w:rsidRDefault="00B41241" w:rsidP="008830AD"/>
        </w:tc>
      </w:tr>
      <w:tr w:rsidR="00B41241" w:rsidRPr="005E7CC1" w14:paraId="6A53B06E"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EE48361" w14:textId="3AC3632C" w:rsidR="00B41241" w:rsidRDefault="00B41241" w:rsidP="00B41241">
            <w:pPr>
              <w:pStyle w:val="QSHead3Ebene"/>
            </w:pPr>
            <w:r w:rsidRPr="00B41241">
              <w:t>Zugang von Haustieren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90EF36"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635D5B0" w14:textId="77777777" w:rsidR="00B41241" w:rsidRPr="005E7CC1" w:rsidRDefault="00B41241" w:rsidP="008830AD"/>
        </w:tc>
      </w:tr>
      <w:tr w:rsidR="00B41241" w:rsidRPr="005E7CC1" w14:paraId="3A6365A6"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5A8BB2F" w14:textId="1FB02FE2" w:rsidR="00B41241" w:rsidRDefault="00B41241" w:rsidP="00B0437D">
            <w:pPr>
              <w:pStyle w:val="QSListenabsatz1"/>
            </w:pPr>
            <w:r w:rsidRPr="00B41241">
              <w:t>Wo Produkte gehandhabt bzw. gelagert werden, ist der Zutritt von Haustieren geregelt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521C830"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C09ADF6" w14:textId="77777777" w:rsidR="00B41241" w:rsidRPr="005E7CC1" w:rsidRDefault="00B41241" w:rsidP="008830AD"/>
        </w:tc>
      </w:tr>
      <w:tr w:rsidR="009D1C1D" w:rsidRPr="005E7CC1" w14:paraId="018D1C9D" w14:textId="77777777" w:rsidTr="0000282B">
        <w:tc>
          <w:tcPr>
            <w:tcW w:w="9214" w:type="dxa"/>
            <w:gridSpan w:val="3"/>
            <w:tcBorders>
              <w:top w:val="single" w:sz="4" w:space="0" w:color="BFE1F2" w:themeColor="accent2"/>
              <w:bottom w:val="single" w:sz="4" w:space="0" w:color="BFE1F2" w:themeColor="accent2"/>
            </w:tcBorders>
            <w:tcMar>
              <w:top w:w="0" w:type="dxa"/>
              <w:bottom w:w="0" w:type="dxa"/>
            </w:tcMar>
          </w:tcPr>
          <w:p w14:paraId="5C77F8B5" w14:textId="680C714B" w:rsidR="009D1C1D" w:rsidRPr="005E7CC1" w:rsidRDefault="009D1C1D" w:rsidP="009D1C1D">
            <w:pPr>
              <w:pStyle w:val="QSHead1Ebene"/>
            </w:pPr>
            <w:r w:rsidRPr="009D1C1D">
              <w:lastRenderedPageBreak/>
              <w:t>Handhabung nicht selbst erzeugter Ware (Bei Zukauf oder Handhabung nicht selbst erzeugter Ware; Erläuterung s. Leitfaden)</w:t>
            </w:r>
          </w:p>
        </w:tc>
      </w:tr>
      <w:tr w:rsidR="009D1C1D" w:rsidRPr="005E7CC1" w14:paraId="422D5503" w14:textId="77777777" w:rsidTr="00E72FAD">
        <w:tc>
          <w:tcPr>
            <w:tcW w:w="9214" w:type="dxa"/>
            <w:gridSpan w:val="3"/>
            <w:tcBorders>
              <w:top w:val="single" w:sz="4" w:space="0" w:color="BFE1F2" w:themeColor="accent2"/>
              <w:bottom w:val="single" w:sz="4" w:space="0" w:color="BFE1F2" w:themeColor="accent2"/>
            </w:tcBorders>
            <w:tcMar>
              <w:top w:w="0" w:type="dxa"/>
              <w:bottom w:w="0" w:type="dxa"/>
            </w:tcMar>
          </w:tcPr>
          <w:p w14:paraId="15859EE4" w14:textId="018F96A6" w:rsidR="009D1C1D" w:rsidRPr="005E7CC1" w:rsidRDefault="009D1C1D" w:rsidP="009D1C1D">
            <w:pPr>
              <w:pStyle w:val="QSHead2Ebene"/>
            </w:pPr>
            <w:r w:rsidRPr="009D1C1D">
              <w:t>Handhabung nicht selbst erzeugter Ware</w:t>
            </w:r>
          </w:p>
        </w:tc>
      </w:tr>
      <w:tr w:rsidR="00B41241" w:rsidRPr="005E7CC1" w14:paraId="62737E4F"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3125166" w14:textId="70A1AEE1" w:rsidR="009D1C1D" w:rsidRDefault="009D1C1D" w:rsidP="009D1C1D">
            <w:pPr>
              <w:pStyle w:val="QSStandardtext"/>
            </w:pPr>
            <w:r>
              <w:t xml:space="preserve">Dieses Kapitel ist für Erzeuger verpflichtend, die neben den selbst erzeugten Produkten auch Produkte im eigenen Betrieb handhaben oder lagern, die sie nicht selbst erzeugt haben (z. B. durch Zukauf oder Dienstleistungen beim Produkthandling wie z. B. sortieren oder verpacken). </w:t>
            </w:r>
          </w:p>
          <w:p w14:paraId="40C97E83" w14:textId="2B20B0FE" w:rsidR="009D1C1D" w:rsidRDefault="009D1C1D" w:rsidP="00B0437D">
            <w:pPr>
              <w:pStyle w:val="QSListenabsatz1"/>
            </w:pPr>
            <w:r>
              <w:t>Die Anforderungen dieses Kapitels sind anzuwenden und werden geprüft, wenn die nicht selbst erzeugte Ware:</w:t>
            </w:r>
          </w:p>
          <w:p w14:paraId="0D0733DF" w14:textId="56EF7E59" w:rsidR="009D1C1D" w:rsidRDefault="009D1C1D" w:rsidP="00B0437D">
            <w:pPr>
              <w:pStyle w:val="QSListenabsatz1"/>
            </w:pPr>
            <w:r>
              <w:t>QS-Ware ist, oder</w:t>
            </w:r>
          </w:p>
          <w:p w14:paraId="7B61AF74" w14:textId="6CC670A2" w:rsidR="00B41241" w:rsidRDefault="009D1C1D" w:rsidP="00B0437D">
            <w:pPr>
              <w:pStyle w:val="QSListenabsatz1"/>
            </w:pPr>
            <w:r>
              <w:t>zur gleichen Produktionsart gehört, für die der Erzeuger bei QS angemeldet ist. Bei der Produktionsart werden für Obst- und Gemüseanbau „Freiland“ und „Geschützter Anbau“ zusammengefasst.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D94F737"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6DCDF69" w14:textId="77777777" w:rsidR="00B41241" w:rsidRPr="005E7CC1" w:rsidRDefault="00B41241" w:rsidP="008830AD"/>
        </w:tc>
      </w:tr>
      <w:tr w:rsidR="00B41241" w:rsidRPr="005E7CC1" w14:paraId="6BB3527F"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C8869FE" w14:textId="7303FC85" w:rsidR="00B41241" w:rsidRDefault="009D1C1D" w:rsidP="009D1C1D">
            <w:pPr>
              <w:pStyle w:val="QSHead3Ebene"/>
            </w:pPr>
            <w:r w:rsidRPr="009D1C1D">
              <w:t>Wareneingangskontrolle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57090B"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E02C7AF" w14:textId="77777777" w:rsidR="00B41241" w:rsidRPr="005E7CC1" w:rsidRDefault="00B41241" w:rsidP="008830AD"/>
        </w:tc>
      </w:tr>
      <w:tr w:rsidR="00B41241" w:rsidRPr="005E7CC1" w14:paraId="7087AFE9"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8E3A910" w14:textId="20488869" w:rsidR="009D1C1D" w:rsidRDefault="009D1C1D" w:rsidP="00B0437D">
            <w:pPr>
              <w:pStyle w:val="QSListenabsatz1"/>
            </w:pPr>
            <w:r>
              <w:t xml:space="preserve">Folgt einem geregelten Ablauf </w:t>
            </w:r>
          </w:p>
          <w:p w14:paraId="50D9C88B" w14:textId="0A53802E" w:rsidR="009D1C1D" w:rsidRDefault="009D1C1D" w:rsidP="00B0437D">
            <w:pPr>
              <w:pStyle w:val="QSListenabsatz1"/>
            </w:pPr>
            <w:r>
              <w:t>Die Kontrollen werden anhand interner Vorgaben durchgeführt, dokumentiert und umfassen alle relevanten Produkte</w:t>
            </w:r>
          </w:p>
          <w:p w14:paraId="4DEF4E8B" w14:textId="19844A1D" w:rsidR="009D1C1D" w:rsidRDefault="009D1C1D" w:rsidP="00B0437D">
            <w:pPr>
              <w:pStyle w:val="QSListenabsatz1"/>
            </w:pPr>
            <w:r>
              <w:t>Die angelieferte Ware wird auf Schädlingsbefall überprüft, ggf. werden Maßnahmen eingeleitet</w:t>
            </w:r>
          </w:p>
          <w:p w14:paraId="7806ED7E" w14:textId="641BDD04" w:rsidR="00B41241" w:rsidRDefault="009D1C1D" w:rsidP="00B0437D">
            <w:pPr>
              <w:pStyle w:val="QSListenabsatz1"/>
            </w:pPr>
            <w:r>
              <w:t>Alle Lieferanten von QS-Ware sind über die öffentliche Systempartnersuche in der Software-Plattform lieferberechtigt aufgeführt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CD203F8"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FEF0B0C" w14:textId="77777777" w:rsidR="00B41241" w:rsidRPr="005E7CC1" w:rsidRDefault="00B41241" w:rsidP="008830AD"/>
        </w:tc>
      </w:tr>
      <w:tr w:rsidR="00B41241" w:rsidRPr="005E7CC1" w14:paraId="3AED6AEA"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F289A8B" w14:textId="212C2BD1" w:rsidR="00B41241" w:rsidRDefault="009D1C1D" w:rsidP="009D1C1D">
            <w:pPr>
              <w:pStyle w:val="QSHead3Ebene"/>
            </w:pPr>
            <w:r w:rsidRPr="009D1C1D">
              <w:t>Umgang mit Retouren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3BD9E9D"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C7AB7E3" w14:textId="77777777" w:rsidR="00B41241" w:rsidRPr="005E7CC1" w:rsidRDefault="00B41241" w:rsidP="008830AD"/>
        </w:tc>
      </w:tr>
      <w:tr w:rsidR="00B41241" w:rsidRPr="005E7CC1" w14:paraId="777BE908"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A1457C8" w14:textId="67A678F3" w:rsidR="009D1C1D" w:rsidRDefault="009D1C1D" w:rsidP="00B0437D">
            <w:pPr>
              <w:pStyle w:val="QSListenabsatz1"/>
            </w:pPr>
            <w:r>
              <w:t>Es ist ein Verfahren zur Bearbeitung von Retouren vorhanden</w:t>
            </w:r>
          </w:p>
          <w:p w14:paraId="4978385F" w14:textId="1F54FA4D" w:rsidR="009D1C1D" w:rsidRDefault="009D1C1D" w:rsidP="00B0437D">
            <w:pPr>
              <w:pStyle w:val="QSListenabsatz1"/>
            </w:pPr>
            <w:r>
              <w:t>Alle Warenrücksendungen werden erfasst und bewertet</w:t>
            </w:r>
          </w:p>
          <w:p w14:paraId="24176E81" w14:textId="6B46DDCA" w:rsidR="009D1C1D" w:rsidRDefault="009D1C1D" w:rsidP="00B0437D">
            <w:pPr>
              <w:pStyle w:val="QSListenabsatz1"/>
            </w:pPr>
            <w:r>
              <w:t>Bei Abweichungen werden Maßnahmen eingeleitet, die das Wiederauftreten verhindern</w:t>
            </w:r>
          </w:p>
          <w:p w14:paraId="31F7041C" w14:textId="504B5743" w:rsidR="009D1C1D" w:rsidRDefault="009D1C1D" w:rsidP="00B0437D">
            <w:pPr>
              <w:pStyle w:val="QSListenabsatz1"/>
            </w:pPr>
            <w:r>
              <w:t>Die Trennung von QS-Ware und Nicht-QS-Ware wird berücksichtigt</w:t>
            </w:r>
          </w:p>
          <w:p w14:paraId="4030631F" w14:textId="6CD82B49" w:rsidR="00B41241" w:rsidRDefault="009D1C1D" w:rsidP="00B0437D">
            <w:pPr>
              <w:pStyle w:val="QSListenabsatz1"/>
            </w:pPr>
            <w:r>
              <w:t>Das System wird jährlich geprüft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B576B50"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3BCA7BE" w14:textId="77777777" w:rsidR="00B41241" w:rsidRPr="005E7CC1" w:rsidRDefault="00B41241" w:rsidP="008830AD"/>
        </w:tc>
      </w:tr>
      <w:tr w:rsidR="00B41241" w:rsidRPr="005E7CC1" w14:paraId="456ED8AC"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8B49530" w14:textId="1671E095" w:rsidR="00B41241" w:rsidRDefault="009D1C1D" w:rsidP="009D1C1D">
            <w:pPr>
              <w:pStyle w:val="QSHead3Ebene"/>
            </w:pPr>
            <w:r w:rsidRPr="009D1C1D">
              <w:lastRenderedPageBreak/>
              <w:t>Prüfung Rückverfolgbarkeit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CC37E4"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F88FD6A" w14:textId="77777777" w:rsidR="00B41241" w:rsidRPr="005E7CC1" w:rsidRDefault="00B41241" w:rsidP="008830AD"/>
        </w:tc>
      </w:tr>
      <w:tr w:rsidR="00B41241" w:rsidRPr="005E7CC1" w14:paraId="78B44DE8"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7D72A7F" w14:textId="0E1320ED" w:rsidR="009D1C1D" w:rsidRDefault="009D1C1D" w:rsidP="00B0437D">
            <w:pPr>
              <w:pStyle w:val="QSListenabsatz1"/>
            </w:pPr>
            <w:r>
              <w:t>Die Prüfung der Rückverfolgbarkeit wird an einem Beispiel aus der Produktion oder dem Warenausgang durchgeführt</w:t>
            </w:r>
          </w:p>
          <w:p w14:paraId="02652CF6" w14:textId="775D24E7" w:rsidR="009D1C1D" w:rsidRDefault="009D1C1D" w:rsidP="00B0437D">
            <w:pPr>
              <w:pStyle w:val="QSListenabsatz1"/>
            </w:pPr>
            <w:r>
              <w:t>Dies gilt auch für die Verpackung</w:t>
            </w:r>
          </w:p>
          <w:p w14:paraId="486E6424" w14:textId="62CF54DE" w:rsidR="00B41241" w:rsidRDefault="009D1C1D" w:rsidP="00B0437D">
            <w:pPr>
              <w:pStyle w:val="QSListenabsatz1"/>
            </w:pPr>
            <w:r>
              <w:t>Das System wird mind. jährlich getestet, dies ist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049F94"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26ADD30" w14:textId="77777777" w:rsidR="00B41241" w:rsidRPr="005E7CC1" w:rsidRDefault="00B41241" w:rsidP="008830AD"/>
        </w:tc>
      </w:tr>
      <w:tr w:rsidR="00B41241" w:rsidRPr="005E7CC1" w14:paraId="28CD26C4"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495A7AB" w14:textId="4CED523E" w:rsidR="00B41241" w:rsidRDefault="009D1C1D" w:rsidP="009D1C1D">
            <w:pPr>
              <w:pStyle w:val="QSHead3Ebene"/>
            </w:pPr>
            <w:r w:rsidRPr="00212DEB">
              <w:rPr>
                <w:color w:val="FF0000"/>
              </w:rPr>
              <w:t>[K.O.]</w:t>
            </w:r>
            <w:r>
              <w:rPr>
                <w:color w:val="FF0000"/>
              </w:rPr>
              <w:t xml:space="preserve"> </w:t>
            </w:r>
            <w:r w:rsidRPr="009D1C1D">
              <w:t>Warentrennung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C4E1560"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A96DDF1" w14:textId="77777777" w:rsidR="00B41241" w:rsidRPr="005E7CC1" w:rsidRDefault="00B41241" w:rsidP="008830AD"/>
        </w:tc>
      </w:tr>
      <w:tr w:rsidR="00B41241" w:rsidRPr="005E7CC1" w14:paraId="6104D952"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AC11679" w14:textId="35F0D423" w:rsidR="009D1C1D" w:rsidRDefault="009D1C1D" w:rsidP="00B0437D">
            <w:pPr>
              <w:pStyle w:val="QSListenabsatz1"/>
            </w:pPr>
            <w:r>
              <w:t>Es liegt eine nachvollziehbare Systematik zur Trennung von QS-Ware und Nicht-QS-Ware vor</w:t>
            </w:r>
          </w:p>
          <w:p w14:paraId="7C87F30D" w14:textId="6FC5E8F3" w:rsidR="009D1C1D" w:rsidRDefault="009D1C1D" w:rsidP="00B0437D">
            <w:pPr>
              <w:pStyle w:val="QSListenabsatz1"/>
            </w:pPr>
            <w:r>
              <w:t xml:space="preserve">Eine eindeutige Kennzeichnung und Chargentrennung von QS-Ware und Nicht-QS-Ware ist gewährleistet </w:t>
            </w:r>
          </w:p>
          <w:p w14:paraId="0684246D" w14:textId="4669023A" w:rsidR="009D1C1D" w:rsidRDefault="009D1C1D" w:rsidP="00B0437D">
            <w:pPr>
              <w:pStyle w:val="QSListenabsatz1"/>
            </w:pPr>
            <w:r>
              <w:t>Ist noch keine QS-Ware im Betrieb vorhanden, kann die Vorgehensweise der Warentrennung dargelegt werden</w:t>
            </w:r>
          </w:p>
          <w:p w14:paraId="16760FE4" w14:textId="710C9495" w:rsidR="009D1C1D" w:rsidRDefault="009D1C1D" w:rsidP="00B0437D">
            <w:pPr>
              <w:pStyle w:val="QSListenabsatz1"/>
            </w:pPr>
            <w:r>
              <w:t xml:space="preserve">QS-Ware ist im Betrieb eindeutig zu identifizieren </w:t>
            </w:r>
          </w:p>
          <w:p w14:paraId="4A4C4A56" w14:textId="2ADC4576" w:rsidR="009D1C1D" w:rsidRDefault="009D1C1D" w:rsidP="00B0437D">
            <w:pPr>
              <w:pStyle w:val="QSListenabsatz1"/>
            </w:pPr>
            <w:r>
              <w:t>Es ist sichergestellt, dass es nicht zu Verwechslungen zwischen QS-Ware und Nicht-QS-Ware kommt</w:t>
            </w:r>
          </w:p>
          <w:p w14:paraId="0EEFF986" w14:textId="3C613CCD" w:rsidR="00B41241" w:rsidRDefault="009D1C1D" w:rsidP="00B0437D">
            <w:pPr>
              <w:pStyle w:val="QSListenabsatz1"/>
            </w:pPr>
            <w:r>
              <w:t>Die Trennung und Identifizierung von Ware mit anderen spezifischen Warenkennzeichnungen (z. B. regionale Kennzeichnungen, Bio) ist gewährleistet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74430CB"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E10AE8A" w14:textId="77777777" w:rsidR="00B41241" w:rsidRPr="005E7CC1" w:rsidRDefault="00B41241" w:rsidP="008830AD"/>
        </w:tc>
      </w:tr>
      <w:tr w:rsidR="009D1C1D" w:rsidRPr="005E7CC1" w14:paraId="3B6A247B" w14:textId="77777777" w:rsidTr="00DB3E7C">
        <w:tc>
          <w:tcPr>
            <w:tcW w:w="9214" w:type="dxa"/>
            <w:gridSpan w:val="3"/>
            <w:tcBorders>
              <w:top w:val="single" w:sz="4" w:space="0" w:color="BFE1F2" w:themeColor="accent2"/>
              <w:bottom w:val="single" w:sz="4" w:space="0" w:color="BFE1F2" w:themeColor="accent2"/>
            </w:tcBorders>
            <w:tcMar>
              <w:top w:w="0" w:type="dxa"/>
              <w:bottom w:w="0" w:type="dxa"/>
            </w:tcMar>
          </w:tcPr>
          <w:p w14:paraId="68F28877" w14:textId="6A1F7D27" w:rsidR="009D1C1D" w:rsidRPr="005E7CC1" w:rsidRDefault="009D1C1D" w:rsidP="009D1C1D">
            <w:pPr>
              <w:pStyle w:val="QSHead3Ebene"/>
            </w:pPr>
            <w:r w:rsidRPr="00212DEB">
              <w:rPr>
                <w:color w:val="FF0000"/>
              </w:rPr>
              <w:t>[K.O.]</w:t>
            </w:r>
            <w:r>
              <w:rPr>
                <w:color w:val="FF0000"/>
              </w:rPr>
              <w:t xml:space="preserve"> </w:t>
            </w:r>
            <w:r w:rsidRPr="009D1C1D">
              <w:t>Abgleich Wareneingang mit Warenausgang</w:t>
            </w:r>
          </w:p>
        </w:tc>
      </w:tr>
      <w:tr w:rsidR="00B41241" w:rsidRPr="005E7CC1" w14:paraId="661E4167"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58ACCAC" w14:textId="20346EDC" w:rsidR="00B41241" w:rsidRDefault="009D1C1D" w:rsidP="00B0437D">
            <w:pPr>
              <w:pStyle w:val="QSListenabsatz1"/>
            </w:pPr>
            <w:r w:rsidRPr="009D1C1D">
              <w:t>Ein plausibles Verhältnis der Menge der eingekauften und produzierten Ware und der Menge der vermarkteten Ware ist gegeben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8DAA626"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724B41B" w14:textId="77777777" w:rsidR="00B41241" w:rsidRPr="005E7CC1" w:rsidRDefault="00B41241" w:rsidP="008830AD"/>
        </w:tc>
      </w:tr>
      <w:tr w:rsidR="00B41241" w:rsidRPr="005E7CC1" w14:paraId="65528CBF"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67B2A5A" w14:textId="3E6530FB" w:rsidR="00B41241" w:rsidRDefault="009D1C1D" w:rsidP="009D1C1D">
            <w:pPr>
              <w:pStyle w:val="QSHead3Ebene"/>
            </w:pPr>
            <w:r w:rsidRPr="009D1C1D">
              <w:t>Zeichennutzung bei zugekaufter Ware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E148E0C"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59A238C" w14:textId="77777777" w:rsidR="00B41241" w:rsidRPr="005E7CC1" w:rsidRDefault="00B41241" w:rsidP="008830AD"/>
        </w:tc>
      </w:tr>
      <w:tr w:rsidR="00B41241" w:rsidRPr="005E7CC1" w14:paraId="557BAC99"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AB9EB4F" w14:textId="26E71689" w:rsidR="00B41241" w:rsidRDefault="009D1C1D" w:rsidP="00B0437D">
            <w:pPr>
              <w:pStyle w:val="QSListenabsatz1"/>
            </w:pPr>
            <w:r w:rsidRPr="009D1C1D">
              <w:t>Wird zugekaufte Ware von Erzeugern mit einem GLO-BALG.A.P. Option 2 – Zertifikat oder mit einem GLOBALG.A.P. Option 1 Multisite mit QMS – Zertifikat mit dem QS-Prüfzeichen versehen, wurde vorab in der öffentlichen Suche der QS-Datenbank geprüft, ob der Erzeuger dazu als berechtigt ist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9852D70" w14:textId="77777777" w:rsidR="00B41241" w:rsidRPr="005E7CC1" w:rsidRDefault="00B41241"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52CDF33" w14:textId="77777777" w:rsidR="00B41241" w:rsidRPr="005E7CC1" w:rsidRDefault="00B41241" w:rsidP="008830AD"/>
        </w:tc>
      </w:tr>
      <w:tr w:rsidR="0093258A" w:rsidRPr="005E7CC1" w14:paraId="2D0CB3E4" w14:textId="77777777" w:rsidTr="0002656D">
        <w:tc>
          <w:tcPr>
            <w:tcW w:w="9214" w:type="dxa"/>
            <w:gridSpan w:val="3"/>
            <w:tcBorders>
              <w:top w:val="single" w:sz="4" w:space="0" w:color="BFE1F2" w:themeColor="accent2"/>
              <w:bottom w:val="single" w:sz="4" w:space="0" w:color="BFE1F2" w:themeColor="accent2"/>
            </w:tcBorders>
            <w:tcMar>
              <w:top w:w="0" w:type="dxa"/>
              <w:bottom w:w="0" w:type="dxa"/>
            </w:tcMar>
          </w:tcPr>
          <w:p w14:paraId="552950C7" w14:textId="7EACBAC4" w:rsidR="0093258A" w:rsidRPr="005E7CC1" w:rsidRDefault="0093258A" w:rsidP="0093258A">
            <w:pPr>
              <w:pStyle w:val="QSHead1Ebene"/>
            </w:pPr>
            <w:r w:rsidRPr="009D1C1D">
              <w:lastRenderedPageBreak/>
              <w:t>Abfall- und Umweltmanagement, Recycling und Wiederverwendung</w:t>
            </w:r>
          </w:p>
        </w:tc>
      </w:tr>
      <w:tr w:rsidR="009D1C1D" w:rsidRPr="005E7CC1" w14:paraId="10A4EBCE"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D627A22" w14:textId="7D9FEA80" w:rsidR="009D1C1D" w:rsidRDefault="009D1C1D" w:rsidP="009D1C1D">
            <w:pPr>
              <w:pStyle w:val="QSHead2Ebene"/>
            </w:pPr>
            <w:r>
              <w:t>Umweltschutz</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5F46576"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BE5240E" w14:textId="77777777" w:rsidR="009D1C1D" w:rsidRPr="005E7CC1" w:rsidRDefault="009D1C1D" w:rsidP="008830AD"/>
        </w:tc>
      </w:tr>
      <w:tr w:rsidR="009D1C1D" w:rsidRPr="005E7CC1" w14:paraId="1CB3923F" w14:textId="77777777" w:rsidTr="00674958">
        <w:tc>
          <w:tcPr>
            <w:tcW w:w="9214" w:type="dxa"/>
            <w:gridSpan w:val="3"/>
            <w:tcBorders>
              <w:top w:val="single" w:sz="4" w:space="0" w:color="BFE1F2" w:themeColor="accent2"/>
              <w:bottom w:val="single" w:sz="4" w:space="0" w:color="BFE1F2" w:themeColor="accent2"/>
            </w:tcBorders>
            <w:tcMar>
              <w:top w:w="0" w:type="dxa"/>
              <w:bottom w:w="0" w:type="dxa"/>
            </w:tcMar>
          </w:tcPr>
          <w:p w14:paraId="02C362D7" w14:textId="6C514D75" w:rsidR="009D1C1D" w:rsidRPr="005E7CC1" w:rsidRDefault="009D1C1D" w:rsidP="009D1C1D">
            <w:pPr>
              <w:pStyle w:val="QSHead3Ebene"/>
            </w:pPr>
            <w:r w:rsidRPr="009D1C1D">
              <w:t>Lagerung von Kraftstoffen und Betriebsmitteln</w:t>
            </w:r>
          </w:p>
        </w:tc>
      </w:tr>
      <w:tr w:rsidR="009D1C1D" w:rsidRPr="005E7CC1" w14:paraId="162AC862"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ADA3591" w14:textId="7B6F52B8" w:rsidR="009D1C1D" w:rsidRDefault="009D1C1D" w:rsidP="00B0437D">
            <w:pPr>
              <w:pStyle w:val="QSListenabsatz1"/>
            </w:pPr>
            <w:r>
              <w:t xml:space="preserve">Die Umwelt wird nicht beeinträchtigt </w:t>
            </w:r>
          </w:p>
          <w:p w14:paraId="5045DF1B" w14:textId="4769DD47" w:rsidR="009D1C1D" w:rsidRDefault="009D1C1D" w:rsidP="00B0437D">
            <w:pPr>
              <w:pStyle w:val="QSListenabsatz1"/>
            </w:pPr>
            <w:r>
              <w:t xml:space="preserve">Die Lagerung erfolgt gemäß gesetzlichen Vorgaben, örtlichen Vorschriften sowie den Herstellerinformationen </w:t>
            </w:r>
          </w:p>
          <w:p w14:paraId="238CEA26" w14:textId="05BED36B" w:rsidR="009D1C1D" w:rsidRDefault="009D1C1D" w:rsidP="00B0437D">
            <w:pPr>
              <w:pStyle w:val="QSListenabsatz1"/>
            </w:pPr>
            <w:r>
              <w:t>Kraf</w:t>
            </w:r>
            <w:r w:rsidR="00C54B80">
              <w:t>t</w:t>
            </w:r>
            <w:r>
              <w:t>stofftanks</w:t>
            </w:r>
          </w:p>
          <w:p w14:paraId="6FFF7763" w14:textId="6ED8ED93" w:rsidR="009D1C1D" w:rsidRDefault="009D1C1D" w:rsidP="00B0437D">
            <w:pPr>
              <w:pStyle w:val="QSListenabsatz2"/>
            </w:pPr>
            <w:r>
              <w:t>Dauerhafte und lesbare Schilder weisen auf mögliche Gefahren hin</w:t>
            </w:r>
          </w:p>
          <w:p w14:paraId="36940B06" w14:textId="27F9DCAF" w:rsidR="009D1C1D" w:rsidRDefault="009D1C1D" w:rsidP="00B0437D">
            <w:pPr>
              <w:pStyle w:val="QSListenabsatz2"/>
            </w:pPr>
            <w:r>
              <w:t>Schilder mit „Rauchen verboten“ sind vorhanden und entsprechende Vorsorge für einen Brandfall ist getroffen</w:t>
            </w:r>
          </w:p>
          <w:p w14:paraId="4238C3A5" w14:textId="41339447" w:rsidR="009D1C1D" w:rsidRDefault="009D1C1D" w:rsidP="00B0437D">
            <w:pPr>
              <w:pStyle w:val="QSListenabsatz2"/>
            </w:pPr>
            <w:r>
              <w:t>Die Auffangkapazität entspricht den gesetzlichen Vorgaben bzw. den Vorgaben des Leitfadens</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6B6756C"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0C379F6" w14:textId="77777777" w:rsidR="009D1C1D" w:rsidRPr="005E7CC1" w:rsidRDefault="009D1C1D" w:rsidP="008830AD"/>
        </w:tc>
      </w:tr>
      <w:tr w:rsidR="009D1C1D" w:rsidRPr="005E7CC1" w14:paraId="2EB692AD"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BF50D5A" w14:textId="605DC6EE" w:rsidR="009D1C1D" w:rsidRDefault="009D1C1D" w:rsidP="009D1C1D">
            <w:pPr>
              <w:pStyle w:val="QSHead3Ebene"/>
            </w:pPr>
            <w:r w:rsidRPr="009D1C1D">
              <w:t>Umwelt- und Naturschutzplan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30E1FA5"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FE0D0C9" w14:textId="77777777" w:rsidR="009D1C1D" w:rsidRPr="005E7CC1" w:rsidRDefault="009D1C1D" w:rsidP="008830AD"/>
        </w:tc>
      </w:tr>
      <w:tr w:rsidR="009D1C1D" w:rsidRPr="005E7CC1" w14:paraId="43E8CB83"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74125B5" w14:textId="36D20FB8" w:rsidR="009D1C1D" w:rsidRDefault="009D1C1D" w:rsidP="00B0437D">
            <w:pPr>
              <w:pStyle w:val="QSListenabsatz1"/>
            </w:pPr>
            <w:r>
              <w:t>Ein Umwelt- und Naturschutzplan liegt vor</w:t>
            </w:r>
          </w:p>
          <w:p w14:paraId="395049A0" w14:textId="48A5BC58" w:rsidR="009D1C1D" w:rsidRDefault="009D1C1D" w:rsidP="00B0437D">
            <w:pPr>
              <w:pStyle w:val="QSListenabsatz1"/>
            </w:pPr>
            <w:r>
              <w:t>Der Plan wird umgesetzt</w:t>
            </w:r>
          </w:p>
          <w:p w14:paraId="771E0090" w14:textId="79262BEA" w:rsidR="009D1C1D" w:rsidRDefault="009D1C1D" w:rsidP="00B0437D">
            <w:pPr>
              <w:pStyle w:val="QSListenabsatz1"/>
            </w:pPr>
            <w:r>
              <w:t>Die Umsetzung ist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508951D"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54D5CAA" w14:textId="77777777" w:rsidR="009D1C1D" w:rsidRPr="005E7CC1" w:rsidRDefault="009D1C1D" w:rsidP="008830AD"/>
        </w:tc>
      </w:tr>
      <w:tr w:rsidR="009D1C1D" w:rsidRPr="005E7CC1" w14:paraId="2E5E0999"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A1369CC" w14:textId="4E1B04C4" w:rsidR="009D1C1D" w:rsidRDefault="009D1C1D" w:rsidP="009D1C1D">
            <w:pPr>
              <w:pStyle w:val="QSHead3Ebene"/>
            </w:pPr>
            <w:r w:rsidRPr="009D1C1D">
              <w:t>Energieeffizienz</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5CEA0C3"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2FA10A9" w14:textId="77777777" w:rsidR="009D1C1D" w:rsidRPr="005E7CC1" w:rsidRDefault="009D1C1D" w:rsidP="008830AD"/>
        </w:tc>
      </w:tr>
      <w:tr w:rsidR="009D1C1D" w:rsidRPr="005E7CC1" w14:paraId="563AA994"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57387E1" w14:textId="29E5D2C1" w:rsidR="009D1C1D" w:rsidRDefault="009D1C1D" w:rsidP="00B0437D">
            <w:pPr>
              <w:pStyle w:val="QSListenabsatz1"/>
            </w:pPr>
            <w:r>
              <w:t>Aufzeichnungen zum Energieverbrauch, z. B. Lieferscheine über Kraftstoffe liegen vor</w:t>
            </w:r>
          </w:p>
          <w:p w14:paraId="7C30AF3B" w14:textId="6AF5825F" w:rsidR="009D1C1D" w:rsidRDefault="009D1C1D" w:rsidP="00B0437D">
            <w:pPr>
              <w:pStyle w:val="QSListenabsatz1"/>
            </w:pPr>
            <w:r>
              <w:t xml:space="preserve">Maschinen und Geräte wurden hinsichtlich ihrer Energieeffizienz gewartet </w:t>
            </w:r>
          </w:p>
          <w:p w14:paraId="72BF6B3C" w14:textId="37C666D5" w:rsidR="009D1C1D" w:rsidRDefault="009D1C1D" w:rsidP="00B0437D">
            <w:pPr>
              <w:pStyle w:val="QSListenabsatz1"/>
            </w:pPr>
            <w:r>
              <w:t>Bei Anschaffungen wurde der Energieverbrauch berücksichtigt</w:t>
            </w:r>
          </w:p>
          <w:p w14:paraId="3BCDB5E0" w14:textId="7D8B3E6F" w:rsidR="009D1C1D" w:rsidRDefault="009D1C1D" w:rsidP="00B0437D">
            <w:pPr>
              <w:pStyle w:val="QSListenabsatz1"/>
            </w:pPr>
            <w:r>
              <w:t>Der Einsatz von erneuerbaren Energien wurde geprüft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DC71CC7"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AA7E64B" w14:textId="77777777" w:rsidR="009D1C1D" w:rsidRPr="005E7CC1" w:rsidRDefault="009D1C1D" w:rsidP="008830AD"/>
        </w:tc>
      </w:tr>
      <w:tr w:rsidR="009D1C1D" w:rsidRPr="005E7CC1" w14:paraId="6C50DB62"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78A1A86" w14:textId="687C8C3D" w:rsidR="009D1C1D" w:rsidRDefault="009D1C1D" w:rsidP="009D1C1D">
            <w:pPr>
              <w:pStyle w:val="QSHead3Ebene"/>
            </w:pPr>
            <w:r w:rsidRPr="009D1C1D">
              <w:t>Substrate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283549"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9910A9D" w14:textId="77777777" w:rsidR="009D1C1D" w:rsidRPr="005E7CC1" w:rsidRDefault="009D1C1D" w:rsidP="008830AD"/>
        </w:tc>
      </w:tr>
      <w:tr w:rsidR="009D1C1D" w:rsidRPr="005E7CC1" w14:paraId="5A8E1B57"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B588A3D" w14:textId="21FF5801" w:rsidR="009D1C1D" w:rsidRDefault="009D1C1D" w:rsidP="00B0437D">
            <w:pPr>
              <w:pStyle w:val="QSListenabsatz1"/>
            </w:pPr>
            <w:r w:rsidRPr="009D1C1D">
              <w:t>Substrate stammen nachweislich nicht aus ausgewiesenen Naturschutzgebieten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EBC385A"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5CAA7A4" w14:textId="77777777" w:rsidR="009D1C1D" w:rsidRPr="005E7CC1" w:rsidRDefault="009D1C1D" w:rsidP="008830AD"/>
        </w:tc>
      </w:tr>
      <w:tr w:rsidR="009D1C1D" w:rsidRPr="005E7CC1" w14:paraId="19583C68" w14:textId="77777777" w:rsidTr="0015247D">
        <w:tc>
          <w:tcPr>
            <w:tcW w:w="9214" w:type="dxa"/>
            <w:gridSpan w:val="3"/>
            <w:tcBorders>
              <w:top w:val="single" w:sz="4" w:space="0" w:color="BFE1F2" w:themeColor="accent2"/>
              <w:bottom w:val="single" w:sz="4" w:space="0" w:color="BFE1F2" w:themeColor="accent2"/>
            </w:tcBorders>
            <w:tcMar>
              <w:top w:w="0" w:type="dxa"/>
              <w:bottom w:w="0" w:type="dxa"/>
            </w:tcMar>
          </w:tcPr>
          <w:p w14:paraId="780956EA" w14:textId="0AB1E693" w:rsidR="009D1C1D" w:rsidRPr="005E7CC1" w:rsidRDefault="009D1C1D" w:rsidP="009D1C1D">
            <w:pPr>
              <w:pStyle w:val="QSHead2Ebene"/>
            </w:pPr>
            <w:r>
              <w:t>Abfallmanagement, Recycling und Wiederverwendung</w:t>
            </w:r>
          </w:p>
        </w:tc>
      </w:tr>
      <w:tr w:rsidR="009D1C1D" w:rsidRPr="005E7CC1" w14:paraId="5A5F5045" w14:textId="77777777" w:rsidTr="001D2F49">
        <w:tc>
          <w:tcPr>
            <w:tcW w:w="9214" w:type="dxa"/>
            <w:gridSpan w:val="3"/>
            <w:tcBorders>
              <w:top w:val="single" w:sz="4" w:space="0" w:color="BFE1F2" w:themeColor="accent2"/>
              <w:bottom w:val="single" w:sz="4" w:space="0" w:color="BFE1F2" w:themeColor="accent2"/>
            </w:tcBorders>
            <w:tcMar>
              <w:top w:w="0" w:type="dxa"/>
              <w:bottom w:w="0" w:type="dxa"/>
            </w:tcMar>
          </w:tcPr>
          <w:p w14:paraId="3FFCA554" w14:textId="4DBF142E" w:rsidR="009D1C1D" w:rsidRPr="005E7CC1" w:rsidRDefault="009D1C1D" w:rsidP="009D1C1D">
            <w:pPr>
              <w:pStyle w:val="QSHead3Ebene"/>
            </w:pPr>
            <w:r w:rsidRPr="009D1C1D">
              <w:t>Abfallstoffe und Umweltverschmutzungsquellen</w:t>
            </w:r>
          </w:p>
        </w:tc>
      </w:tr>
      <w:tr w:rsidR="009D1C1D" w:rsidRPr="005E7CC1" w14:paraId="23C54F63"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EE73EB4" w14:textId="0F97F035" w:rsidR="009D1C1D" w:rsidRDefault="009D1C1D" w:rsidP="00B0437D">
            <w:pPr>
              <w:pStyle w:val="QSListenabsatz1"/>
            </w:pPr>
            <w:r w:rsidRPr="009D1C1D">
              <w:t xml:space="preserve">Eine Liste der Abfallstoffe (z. B. Papier, Pappe, Plastik, Öl) und </w:t>
            </w:r>
            <w:proofErr w:type="gramStart"/>
            <w:r w:rsidRPr="009D1C1D">
              <w:t>potentiellen</w:t>
            </w:r>
            <w:proofErr w:type="gramEnd"/>
            <w:r w:rsidRPr="009D1C1D">
              <w:t xml:space="preserve"> Quellen von </w:t>
            </w:r>
            <w:r w:rsidRPr="009D1C1D">
              <w:lastRenderedPageBreak/>
              <w:t>Umweltverschmutzungen (z.B. Ab-gas von Heizeinheiten, Tankreinigungen) liegt vor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5D36D6"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B0D9978" w14:textId="77777777" w:rsidR="009D1C1D" w:rsidRPr="005E7CC1" w:rsidRDefault="009D1C1D" w:rsidP="008830AD"/>
        </w:tc>
      </w:tr>
      <w:tr w:rsidR="009D1C1D" w:rsidRPr="005E7CC1" w14:paraId="4136CC65"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884C41A" w14:textId="10CF9461" w:rsidR="009D1C1D" w:rsidRDefault="009D1C1D" w:rsidP="009D1C1D">
            <w:pPr>
              <w:pStyle w:val="QSHead3Ebene"/>
            </w:pPr>
            <w:r w:rsidRPr="00212DEB">
              <w:rPr>
                <w:color w:val="FF0000"/>
              </w:rPr>
              <w:t>[K.O.]</w:t>
            </w:r>
            <w:r>
              <w:rPr>
                <w:color w:val="FF0000"/>
              </w:rPr>
              <w:t xml:space="preserve"> </w:t>
            </w:r>
            <w:r w:rsidRPr="009D1C1D">
              <w:t>Abfalllagerung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63D65C"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9237B1C" w14:textId="77777777" w:rsidR="009D1C1D" w:rsidRPr="005E7CC1" w:rsidRDefault="009D1C1D" w:rsidP="008830AD"/>
        </w:tc>
      </w:tr>
      <w:tr w:rsidR="009D1C1D" w:rsidRPr="005E7CC1" w14:paraId="4457B4E1"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6FC8C93" w14:textId="1125DD62" w:rsidR="009D1C1D" w:rsidRDefault="009D1C1D" w:rsidP="00B0437D">
            <w:pPr>
              <w:pStyle w:val="QSListenabsatz1"/>
            </w:pPr>
            <w:r>
              <w:t>Die Abfälle werden in ausgewiesenen Bereichen gelagert und regelmäßig entsorgt</w:t>
            </w:r>
          </w:p>
          <w:p w14:paraId="51A9D7C4" w14:textId="536743A0" w:rsidR="009D1C1D" w:rsidRDefault="009D1C1D" w:rsidP="00B0437D">
            <w:pPr>
              <w:pStyle w:val="QSListenabsatz1"/>
            </w:pPr>
            <w:r>
              <w:t>Die Bereiche werden regelmäßig gesäubert und ggf. desinfiziert</w:t>
            </w:r>
          </w:p>
          <w:p w14:paraId="4B666C1A" w14:textId="25EA8655" w:rsidR="009D1C1D" w:rsidRDefault="009D1C1D" w:rsidP="00B0437D">
            <w:pPr>
              <w:pStyle w:val="QSListenabsatz1"/>
            </w:pPr>
            <w:r>
              <w:t>Vom Abfall geht kein Kontaminationsrisiko aus</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34DFC2F"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1D06FA4" w14:textId="77777777" w:rsidR="009D1C1D" w:rsidRPr="005E7CC1" w:rsidRDefault="009D1C1D" w:rsidP="008830AD"/>
        </w:tc>
      </w:tr>
      <w:tr w:rsidR="009D1C1D" w:rsidRPr="005E7CC1" w14:paraId="37DDFE74"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6EE5682" w14:textId="6FA631E1" w:rsidR="009D1C1D" w:rsidRDefault="009D1C1D" w:rsidP="009D1C1D">
            <w:pPr>
              <w:pStyle w:val="QSHead3Ebene"/>
            </w:pPr>
            <w:r w:rsidRPr="009D1C1D">
              <w:t>Abfallmanagement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0798ECC"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267EC39" w14:textId="77777777" w:rsidR="009D1C1D" w:rsidRPr="005E7CC1" w:rsidRDefault="009D1C1D" w:rsidP="008830AD"/>
        </w:tc>
      </w:tr>
      <w:tr w:rsidR="009D1C1D" w:rsidRPr="005E7CC1" w14:paraId="46A1D1EB"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8B7FDB6" w14:textId="4681435A" w:rsidR="009D1C1D" w:rsidRDefault="009D1C1D" w:rsidP="00B0437D">
            <w:pPr>
              <w:pStyle w:val="QSListenabsatz1"/>
            </w:pPr>
            <w:r>
              <w:t>Ein Abfallmanagement- und Recyclingsystem w</w:t>
            </w:r>
            <w:r w:rsidR="00B0437D">
              <w:t>i</w:t>
            </w:r>
            <w:r>
              <w:t>rd umgesetzt</w:t>
            </w:r>
          </w:p>
          <w:p w14:paraId="6A8FF9ED" w14:textId="25063FF3" w:rsidR="009D1C1D" w:rsidRDefault="009D1C1D" w:rsidP="00B0437D">
            <w:pPr>
              <w:pStyle w:val="QSListenabsatz1"/>
            </w:pPr>
            <w:r>
              <w:t>Betriebliche Abfälle werden auf ein notwendiges Maß reduziert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073EC90"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A4726A1" w14:textId="77777777" w:rsidR="009D1C1D" w:rsidRPr="005E7CC1" w:rsidRDefault="009D1C1D" w:rsidP="008830AD"/>
        </w:tc>
      </w:tr>
      <w:tr w:rsidR="009D1C1D" w:rsidRPr="005E7CC1" w14:paraId="7BFDA6A4"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2727703" w14:textId="424D2CC6" w:rsidR="009D1C1D" w:rsidRDefault="009D1C1D" w:rsidP="009D1C1D">
            <w:pPr>
              <w:pStyle w:val="QSHead1Ebene"/>
            </w:pPr>
            <w:r w:rsidRPr="009D1C1D">
              <w:t>Arbeitsbedingungen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C4C83E2"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E6C4E1D" w14:textId="77777777" w:rsidR="009D1C1D" w:rsidRPr="005E7CC1" w:rsidRDefault="009D1C1D" w:rsidP="008830AD"/>
        </w:tc>
      </w:tr>
      <w:tr w:rsidR="009D1C1D" w:rsidRPr="005E7CC1" w14:paraId="61396095"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0410394" w14:textId="0CDBBEAD" w:rsidR="009D1C1D" w:rsidRPr="009D1C1D" w:rsidRDefault="009D1C1D" w:rsidP="008830AD">
            <w:pPr>
              <w:pStyle w:val="QSStandardtext"/>
              <w:rPr>
                <w:i/>
                <w:iCs/>
              </w:rPr>
            </w:pPr>
            <w:r w:rsidRPr="009D1C1D">
              <w:rPr>
                <w:b/>
                <w:bCs/>
                <w:i/>
                <w:iCs/>
              </w:rPr>
              <w:t>Hinweis</w:t>
            </w:r>
            <w:r w:rsidRPr="009D1C1D">
              <w:rPr>
                <w:i/>
                <w:iCs/>
              </w:rPr>
              <w:t xml:space="preserve">: Betriebe mit Fremdarbeitskräften können sich zusätzlich nach dem Leitfaden „Freiwillige QS-Inspektion Arbeits- und Sozialbedingungen (FIAS)“ prüfen lassen. Betriebe ohne Fremdarbeitskräfte können sich von ihrem </w:t>
            </w:r>
            <w:proofErr w:type="spellStart"/>
            <w:r w:rsidRPr="009D1C1D">
              <w:rPr>
                <w:i/>
                <w:iCs/>
              </w:rPr>
              <w:t>Bündler</w:t>
            </w:r>
            <w:proofErr w:type="spellEnd"/>
            <w:r w:rsidRPr="009D1C1D">
              <w:rPr>
                <w:i/>
                <w:iCs/>
              </w:rPr>
              <w:t xml:space="preserve"> als „Familienbetrieb“ anmelden lassen. Zu „familienzugehörigen Mitarbeitern“ zählen in direkter Linie mit der Betriebsleitung Verwandte (d. h. Eltern, Ehepartner, Geschwister, Kinder; nicht jedoch Onkel, Cousin oder andere Verwandte).</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9333694"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CC1C898" w14:textId="77777777" w:rsidR="009D1C1D" w:rsidRPr="005E7CC1" w:rsidRDefault="009D1C1D" w:rsidP="008830AD"/>
        </w:tc>
      </w:tr>
      <w:tr w:rsidR="000919C0" w:rsidRPr="005E7CC1" w14:paraId="1AAC95A6" w14:textId="77777777" w:rsidTr="00167DA7">
        <w:tc>
          <w:tcPr>
            <w:tcW w:w="9214" w:type="dxa"/>
            <w:gridSpan w:val="3"/>
            <w:tcBorders>
              <w:top w:val="single" w:sz="4" w:space="0" w:color="BFE1F2" w:themeColor="accent2"/>
              <w:bottom w:val="single" w:sz="4" w:space="0" w:color="BFE1F2" w:themeColor="accent2"/>
            </w:tcBorders>
            <w:tcMar>
              <w:top w:w="0" w:type="dxa"/>
              <w:bottom w:w="0" w:type="dxa"/>
            </w:tcMar>
          </w:tcPr>
          <w:p w14:paraId="7D5AAD05" w14:textId="30F0E68D" w:rsidR="000919C0" w:rsidRPr="005E7CC1" w:rsidRDefault="000919C0" w:rsidP="000919C0">
            <w:pPr>
              <w:pStyle w:val="QSHead2Ebene"/>
            </w:pPr>
            <w:r>
              <w:t>Arbeitssicherheit und soziale Belange</w:t>
            </w:r>
          </w:p>
        </w:tc>
      </w:tr>
      <w:tr w:rsidR="009D1C1D" w:rsidRPr="005E7CC1" w14:paraId="45EA52FD" w14:textId="77777777" w:rsidTr="006D0A8C">
        <w:tc>
          <w:tcPr>
            <w:tcW w:w="9214" w:type="dxa"/>
            <w:gridSpan w:val="3"/>
            <w:tcBorders>
              <w:top w:val="single" w:sz="4" w:space="0" w:color="BFE1F2" w:themeColor="accent2"/>
              <w:bottom w:val="single" w:sz="4" w:space="0" w:color="BFE1F2" w:themeColor="accent2"/>
            </w:tcBorders>
            <w:tcMar>
              <w:top w:w="0" w:type="dxa"/>
              <w:bottom w:w="0" w:type="dxa"/>
            </w:tcMar>
          </w:tcPr>
          <w:p w14:paraId="48D24693" w14:textId="51439FDB" w:rsidR="009D1C1D" w:rsidRPr="005E7CC1" w:rsidRDefault="009D1C1D" w:rsidP="009D1C1D">
            <w:pPr>
              <w:pStyle w:val="QSHead3Ebene"/>
            </w:pPr>
            <w:r w:rsidRPr="009D1C1D">
              <w:t>Arbeitssicherheit, Gesundheit und soziale Belange</w:t>
            </w:r>
          </w:p>
        </w:tc>
      </w:tr>
      <w:tr w:rsidR="009D1C1D" w:rsidRPr="005E7CC1" w14:paraId="2A345B6B"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D2562DB" w14:textId="01647F3C" w:rsidR="009D1C1D" w:rsidRDefault="000919C0" w:rsidP="00F900A9">
            <w:pPr>
              <w:pStyle w:val="QSListenabsatz1"/>
            </w:pPr>
            <w:r w:rsidRPr="000919C0">
              <w:t>Ein Mitglied der Geschäftsleitung ist für die Sicherheit und Gesundheit am Arbeitsplatz sowie die sozialen Belange verantwortlich und den Mitarbeitern bekannt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4E4F5D"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D477A87" w14:textId="77777777" w:rsidR="009D1C1D" w:rsidRPr="005E7CC1" w:rsidRDefault="009D1C1D" w:rsidP="008830AD"/>
        </w:tc>
      </w:tr>
      <w:tr w:rsidR="009D1C1D" w:rsidRPr="005E7CC1" w14:paraId="077E9316"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054E3B1" w14:textId="573E1983" w:rsidR="009D1C1D" w:rsidRDefault="000919C0" w:rsidP="000919C0">
            <w:pPr>
              <w:pStyle w:val="QSHead3Ebene"/>
            </w:pPr>
            <w:r w:rsidRPr="000919C0">
              <w:t>Regelmäßige Mitarbeiterbesprechungen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3AFE2D5" w14:textId="77777777" w:rsidR="009D1C1D" w:rsidRPr="005E7CC1" w:rsidRDefault="009D1C1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D9DBD93" w14:textId="77777777" w:rsidR="009D1C1D" w:rsidRPr="005E7CC1" w:rsidRDefault="009D1C1D" w:rsidP="008830AD"/>
        </w:tc>
      </w:tr>
      <w:tr w:rsidR="008830AD" w:rsidRPr="005E7CC1" w14:paraId="131FBBFE" w14:textId="77777777" w:rsidTr="008830AD">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7D350BC" w14:textId="14C20F22" w:rsidR="008830AD" w:rsidRDefault="000919C0" w:rsidP="00F900A9">
            <w:pPr>
              <w:pStyle w:val="QSListenabsatz1"/>
            </w:pPr>
            <w:r w:rsidRPr="000919C0">
              <w:t>Mindestens einmal jährlich finden zwischen der Geschäftsleitung und den ständigen Mitarbeitern Besprechungen zum Thema Sicherheit und Gesundheit am Arbeitsplatz sowie zu sozialen Belangen statt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0CD2786" w14:textId="77777777" w:rsidR="008830AD" w:rsidRPr="005E7CC1" w:rsidRDefault="008830AD"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971F063" w14:textId="77777777" w:rsidR="008830AD" w:rsidRPr="005E7CC1" w:rsidRDefault="008830AD" w:rsidP="008830AD"/>
        </w:tc>
      </w:tr>
      <w:tr w:rsidR="000919C0" w:rsidRPr="005E7CC1" w14:paraId="0B62705A" w14:textId="77777777" w:rsidTr="009F3458">
        <w:tc>
          <w:tcPr>
            <w:tcW w:w="9214" w:type="dxa"/>
            <w:gridSpan w:val="3"/>
            <w:tcBorders>
              <w:top w:val="single" w:sz="4" w:space="0" w:color="BFE1F2" w:themeColor="accent2"/>
              <w:bottom w:val="single" w:sz="4" w:space="0" w:color="BFE1F2" w:themeColor="accent2"/>
            </w:tcBorders>
            <w:tcMar>
              <w:top w:w="0" w:type="dxa"/>
              <w:bottom w:w="0" w:type="dxa"/>
            </w:tcMar>
          </w:tcPr>
          <w:p w14:paraId="0856F785" w14:textId="47282AF2" w:rsidR="000919C0" w:rsidRPr="005E7CC1" w:rsidRDefault="000919C0" w:rsidP="000919C0">
            <w:pPr>
              <w:pStyle w:val="QSHead3Ebene"/>
            </w:pPr>
            <w:r w:rsidRPr="000919C0">
              <w:lastRenderedPageBreak/>
              <w:t>Risikoanalyse zu sicheren und gesunden Arbeitsbedingungen</w:t>
            </w:r>
          </w:p>
        </w:tc>
      </w:tr>
      <w:tr w:rsidR="000919C0" w:rsidRPr="005E7CC1" w14:paraId="55D6F891"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0FB9268" w14:textId="652EAB6B" w:rsidR="000919C0" w:rsidRDefault="000919C0" w:rsidP="000919C0">
            <w:pPr>
              <w:pStyle w:val="QSStandardtext"/>
            </w:pPr>
            <w:r>
              <w:t xml:space="preserve">Eine Risikoanalyse zu sicheren und gesunden Arbeitsbedingungen wurde auf folgender Grundlage durchgeführt: </w:t>
            </w:r>
          </w:p>
          <w:p w14:paraId="1E2C525C" w14:textId="048E5B9B" w:rsidR="000919C0" w:rsidRDefault="000919C0" w:rsidP="00F900A9">
            <w:pPr>
              <w:pStyle w:val="QSListenabsatz1"/>
            </w:pPr>
            <w:r>
              <w:t>nationale, regionale und kommunale Gesetzgebung</w:t>
            </w:r>
          </w:p>
          <w:p w14:paraId="25605E34" w14:textId="610F3D86" w:rsidR="000919C0" w:rsidRDefault="000919C0" w:rsidP="00F900A9">
            <w:pPr>
              <w:pStyle w:val="QSListenabsatz1"/>
            </w:pPr>
            <w:r>
              <w:t xml:space="preserve">Branchenvereinbarungen </w:t>
            </w:r>
          </w:p>
          <w:p w14:paraId="4600C317" w14:textId="7D0AAF01" w:rsidR="000919C0" w:rsidRPr="000919C0" w:rsidRDefault="000919C0" w:rsidP="000919C0">
            <w:pPr>
              <w:pStyle w:val="QSStandardtext"/>
              <w:rPr>
                <w:i/>
                <w:iCs/>
              </w:rPr>
            </w:pPr>
            <w:r w:rsidRPr="000919C0">
              <w:rPr>
                <w:b/>
                <w:bCs/>
                <w:i/>
                <w:iCs/>
              </w:rPr>
              <w:t>Hinweis:</w:t>
            </w:r>
            <w:r w:rsidRPr="000919C0">
              <w:rPr>
                <w:i/>
                <w:iCs/>
              </w:rPr>
              <w:t xml:space="preserve"> Beispiele siehe Leitfaden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6491E1A" w14:textId="77777777" w:rsidR="000919C0" w:rsidRPr="005E7CC1" w:rsidRDefault="000919C0"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E148FA1" w14:textId="77777777" w:rsidR="000919C0" w:rsidRPr="005E7CC1" w:rsidRDefault="000919C0" w:rsidP="008830AD"/>
        </w:tc>
      </w:tr>
      <w:tr w:rsidR="000919C0" w:rsidRPr="005E7CC1" w14:paraId="366069C4" w14:textId="77777777" w:rsidTr="004E50AF">
        <w:tc>
          <w:tcPr>
            <w:tcW w:w="9214" w:type="dxa"/>
            <w:gridSpan w:val="3"/>
            <w:tcBorders>
              <w:top w:val="single" w:sz="4" w:space="0" w:color="BFE1F2" w:themeColor="accent2"/>
              <w:bottom w:val="single" w:sz="4" w:space="0" w:color="BFE1F2" w:themeColor="accent2"/>
            </w:tcBorders>
            <w:tcMar>
              <w:top w:w="0" w:type="dxa"/>
              <w:bottom w:w="0" w:type="dxa"/>
            </w:tcMar>
          </w:tcPr>
          <w:p w14:paraId="59553F0B" w14:textId="19CB427E" w:rsidR="000919C0" w:rsidRPr="005E7CC1" w:rsidRDefault="000919C0" w:rsidP="000919C0">
            <w:pPr>
              <w:pStyle w:val="QSHead3Ebene"/>
            </w:pPr>
            <w:r w:rsidRPr="000919C0">
              <w:t>Regelungen für sichere und gesunde Arbeitsbedingungen</w:t>
            </w:r>
          </w:p>
        </w:tc>
      </w:tr>
      <w:tr w:rsidR="000919C0" w:rsidRPr="005E7CC1" w14:paraId="59403669"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66BBAC8" w14:textId="4AA848E3" w:rsidR="000919C0" w:rsidRDefault="000919C0" w:rsidP="00F900A9">
            <w:pPr>
              <w:pStyle w:val="QSListenabsatz1"/>
            </w:pPr>
            <w:r>
              <w:t xml:space="preserve">Auf Basis der Risikoanalyse wurden Regelungen zum Arbeitsschutz erstellt </w:t>
            </w:r>
          </w:p>
          <w:p w14:paraId="0DE96300" w14:textId="01450811" w:rsidR="000919C0" w:rsidRDefault="000919C0" w:rsidP="00F900A9">
            <w:pPr>
              <w:pStyle w:val="QSListenabsatz1"/>
            </w:pPr>
            <w:r>
              <w:t xml:space="preserve">Ein Notfallplan ist vorhanden </w:t>
            </w:r>
          </w:p>
          <w:p w14:paraId="4D87B065" w14:textId="20F7056A" w:rsidR="000919C0" w:rsidRDefault="000919C0" w:rsidP="00F900A9">
            <w:pPr>
              <w:pStyle w:val="QSListenabsatz1"/>
            </w:pPr>
            <w:r>
              <w:t>Die betriebliche Infrastruktur, Ausrüstungen und Einrichtungen sind so gebaut und gewartet, dass Gefahren minimiert werden</w:t>
            </w:r>
          </w:p>
          <w:p w14:paraId="6986F1C6" w14:textId="2E5F42D5" w:rsidR="000919C0" w:rsidRDefault="000919C0" w:rsidP="00F900A9">
            <w:pPr>
              <w:pStyle w:val="QSListenabsatz1"/>
            </w:pPr>
            <w:r>
              <w:t>Schilder weisen auf mögliche Gefahren (z. B. Abfalldeponien) hin</w:t>
            </w:r>
          </w:p>
          <w:p w14:paraId="78F62606" w14:textId="18300F22" w:rsidR="000919C0" w:rsidRDefault="000919C0" w:rsidP="00F900A9">
            <w:pPr>
              <w:pStyle w:val="QSListenabsatz1"/>
            </w:pPr>
            <w:r>
              <w:t>Die Beförderung von Arbeitnehmern auf öffentlichen Straßen erfolgt gemäß gesetzlichen Vorschriften.</w:t>
            </w:r>
          </w:p>
          <w:p w14:paraId="1DA13FBB" w14:textId="40A22505" w:rsidR="000919C0" w:rsidRDefault="000919C0" w:rsidP="00F900A9">
            <w:pPr>
              <w:pStyle w:val="QSListenabsatz1"/>
            </w:pPr>
            <w:r>
              <w:t>Die Arbeitnehmer werden geschult und die durchgeführten Schulungen sind dokumentiert (Schulungsinhalte, Datum, Teilnehmer, Referent)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16A074" w14:textId="77777777" w:rsidR="000919C0" w:rsidRPr="005E7CC1" w:rsidRDefault="000919C0"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51672D5" w14:textId="77777777" w:rsidR="000919C0" w:rsidRPr="005E7CC1" w:rsidRDefault="000919C0" w:rsidP="008830AD"/>
        </w:tc>
      </w:tr>
      <w:tr w:rsidR="000919C0" w:rsidRPr="005E7CC1" w14:paraId="0F9CC333" w14:textId="77777777" w:rsidTr="00B872AF">
        <w:tc>
          <w:tcPr>
            <w:tcW w:w="9214" w:type="dxa"/>
            <w:gridSpan w:val="3"/>
            <w:tcBorders>
              <w:top w:val="single" w:sz="4" w:space="0" w:color="BFE1F2" w:themeColor="accent2"/>
              <w:bottom w:val="single" w:sz="4" w:space="0" w:color="BFE1F2" w:themeColor="accent2"/>
            </w:tcBorders>
            <w:tcMar>
              <w:top w:w="0" w:type="dxa"/>
              <w:bottom w:w="0" w:type="dxa"/>
            </w:tcMar>
          </w:tcPr>
          <w:p w14:paraId="66C78741" w14:textId="30BFE525" w:rsidR="000919C0" w:rsidRPr="005E7CC1" w:rsidRDefault="000919C0" w:rsidP="000919C0">
            <w:pPr>
              <w:pStyle w:val="QSHead3Ebene"/>
            </w:pPr>
            <w:r w:rsidRPr="00212DEB">
              <w:rPr>
                <w:color w:val="FF0000"/>
              </w:rPr>
              <w:t>[K.O.]</w:t>
            </w:r>
            <w:r>
              <w:rPr>
                <w:color w:val="FF0000"/>
              </w:rPr>
              <w:t xml:space="preserve"> </w:t>
            </w:r>
            <w:r w:rsidRPr="000919C0">
              <w:t>Mitarbeitereinweisung und -qualifikation</w:t>
            </w:r>
          </w:p>
        </w:tc>
      </w:tr>
      <w:tr w:rsidR="000919C0" w:rsidRPr="005E7CC1" w14:paraId="190B3263"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D023DD7" w14:textId="643AC8E3" w:rsidR="000919C0" w:rsidRDefault="000919C0" w:rsidP="00F900A9">
            <w:pPr>
              <w:pStyle w:val="QSListenabsatz1"/>
            </w:pPr>
            <w:r>
              <w:t>Eine Einweisung in den Umgang mit gefährlichen Maschinen oder Geräten ist gewährleistet (Dokumentation)</w:t>
            </w:r>
          </w:p>
          <w:p w14:paraId="11A897CA" w14:textId="420CF70C" w:rsidR="000919C0" w:rsidRDefault="000919C0" w:rsidP="00F900A9">
            <w:pPr>
              <w:pStyle w:val="QSListenabsatz1"/>
            </w:pPr>
            <w:r>
              <w:t>Arbeiter, die Umgang mit Chemikalien, Desinfektionsmitteln, Pflanzenschutzmitteln, gefährlichen Substanzen, gefährlichen oder komplexen Maschinen haben, sind entsprechend der Risikoanalyse nach 7.1.4 qualifiziert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BD3CA6C" w14:textId="77777777" w:rsidR="000919C0" w:rsidRPr="005E7CC1" w:rsidRDefault="000919C0" w:rsidP="008830AD"/>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70940E3" w14:textId="77777777" w:rsidR="000919C0" w:rsidRPr="005E7CC1" w:rsidRDefault="000919C0" w:rsidP="008830AD"/>
        </w:tc>
      </w:tr>
      <w:tr w:rsidR="000919C0" w:rsidRPr="005E7CC1" w14:paraId="4F21D511" w14:textId="77777777" w:rsidTr="00FE06E9">
        <w:tc>
          <w:tcPr>
            <w:tcW w:w="9214" w:type="dxa"/>
            <w:gridSpan w:val="3"/>
            <w:tcBorders>
              <w:top w:val="single" w:sz="4" w:space="0" w:color="BFE1F2" w:themeColor="accent2"/>
              <w:bottom w:val="single" w:sz="4" w:space="0" w:color="BFE1F2" w:themeColor="accent2"/>
            </w:tcBorders>
            <w:tcMar>
              <w:top w:w="0" w:type="dxa"/>
              <w:bottom w:w="0" w:type="dxa"/>
            </w:tcMar>
          </w:tcPr>
          <w:p w14:paraId="5E391685" w14:textId="2CD98828" w:rsidR="000919C0" w:rsidRPr="005E7CC1" w:rsidRDefault="000919C0" w:rsidP="000919C0">
            <w:pPr>
              <w:pStyle w:val="QSHead3Ebene"/>
            </w:pPr>
            <w:r w:rsidRPr="00212DEB">
              <w:rPr>
                <w:color w:val="FF0000"/>
              </w:rPr>
              <w:t>[K.O.]</w:t>
            </w:r>
            <w:r>
              <w:rPr>
                <w:color w:val="FF0000"/>
              </w:rPr>
              <w:t xml:space="preserve"> </w:t>
            </w:r>
            <w:r w:rsidRPr="000919C0">
              <w:t>Schutzkleidung und –</w:t>
            </w:r>
            <w:proofErr w:type="spellStart"/>
            <w:r w:rsidRPr="000919C0">
              <w:t>ausrüstung</w:t>
            </w:r>
            <w:proofErr w:type="spellEnd"/>
            <w:r w:rsidRPr="000919C0">
              <w:t>, Anwenderschutz</w:t>
            </w:r>
          </w:p>
        </w:tc>
      </w:tr>
      <w:tr w:rsidR="000919C0" w:rsidRPr="005E7CC1" w14:paraId="41C26C9F" w14:textId="77777777" w:rsidTr="0094481F">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vAlign w:val="center"/>
          </w:tcPr>
          <w:p w14:paraId="0572E29C" w14:textId="77777777" w:rsidR="000919C0" w:rsidRPr="001F1155" w:rsidRDefault="000919C0" w:rsidP="00F900A9">
            <w:pPr>
              <w:pStyle w:val="QSListenabsatz1"/>
            </w:pPr>
            <w:r w:rsidRPr="001F1155">
              <w:t>Für Arbeitskräfte, Dienstleister und Besucher steht Schutzkleidung zur Verfügung</w:t>
            </w:r>
          </w:p>
          <w:p w14:paraId="236C3CB0" w14:textId="77777777" w:rsidR="000919C0" w:rsidRPr="001F1155" w:rsidRDefault="000919C0" w:rsidP="00F900A9">
            <w:pPr>
              <w:pStyle w:val="QSListenabsatz1"/>
            </w:pPr>
            <w:r w:rsidRPr="001F1155">
              <w:t>Die Nutzung erfolgt entsprechend der gesetzlichen Vorgaben, Empfehlungen der Berufsgenossenschaft, betrieblichen Regelungen und Herstellerangaben</w:t>
            </w:r>
          </w:p>
          <w:p w14:paraId="0A60E064" w14:textId="77777777" w:rsidR="000919C0" w:rsidRPr="001F1155" w:rsidRDefault="000919C0" w:rsidP="00F900A9">
            <w:pPr>
              <w:pStyle w:val="QSListenabsatz1"/>
            </w:pPr>
            <w:r w:rsidRPr="001F1155">
              <w:t>Beim Umgang mit Pflanzenschutzmitteln werden die Vorgaben zum Schutz des Anwenders und Dritter eingehalten</w:t>
            </w:r>
          </w:p>
          <w:p w14:paraId="418D1580" w14:textId="77777777" w:rsidR="000919C0" w:rsidRPr="001F1155" w:rsidRDefault="000919C0" w:rsidP="00F900A9">
            <w:pPr>
              <w:pStyle w:val="QSListenabsatz1"/>
            </w:pPr>
            <w:r w:rsidRPr="001F1155">
              <w:t xml:space="preserve">Die Schutzausrüstung für den Umgang mit Pflanzenschutzmitteln ist in einem guten Zustand und wird getrennt von diesen an einem gut belüfteten Ort gelagert </w:t>
            </w:r>
          </w:p>
          <w:p w14:paraId="5C7E99AD" w14:textId="77777777" w:rsidR="000919C0" w:rsidRPr="001F1155" w:rsidRDefault="000919C0" w:rsidP="00F900A9">
            <w:pPr>
              <w:pStyle w:val="QSListenabsatz1"/>
            </w:pPr>
            <w:r w:rsidRPr="001F1155">
              <w:lastRenderedPageBreak/>
              <w:t xml:space="preserve">Die Schutzkleidung wird entsprechend eines betrieblichen Reinigungsplanes </w:t>
            </w:r>
            <w:proofErr w:type="spellStart"/>
            <w:r w:rsidRPr="001F1155">
              <w:t>gereingt</w:t>
            </w:r>
            <w:proofErr w:type="spellEnd"/>
            <w:r w:rsidRPr="001F1155">
              <w:t>. Der Reinigungsplan ist an die Art der Nutzung und den Verschmutzungsgrad angepasst</w:t>
            </w:r>
          </w:p>
          <w:p w14:paraId="7FDA7B4E" w14:textId="77777777" w:rsidR="000919C0" w:rsidRPr="001F1155" w:rsidRDefault="000919C0" w:rsidP="00F900A9">
            <w:pPr>
              <w:pStyle w:val="QSListenabsatz1"/>
            </w:pPr>
            <w:r w:rsidRPr="001F1155">
              <w:t>Empfehlungen für den Gebrauch der Schutzkleidung bzw. -ausrüstung liegen vor</w:t>
            </w:r>
          </w:p>
          <w:p w14:paraId="032804CB" w14:textId="7BB94A08" w:rsidR="000919C0" w:rsidRDefault="000919C0" w:rsidP="00F900A9">
            <w:pPr>
              <w:pStyle w:val="QSListenabsatz1"/>
            </w:pPr>
            <w:r w:rsidRPr="001F1155">
              <w:t xml:space="preserve">Gebrauchte Atemschutzfilter werden mindestens einmal jährlich ausgetauscht, die Nutzung und Nutzungsdauer richtet sich nach Anwendungsbedingungen </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14C800B"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ED8E47D" w14:textId="77777777" w:rsidR="000919C0" w:rsidRPr="005E7CC1" w:rsidRDefault="000919C0" w:rsidP="000919C0"/>
        </w:tc>
      </w:tr>
      <w:tr w:rsidR="000919C0" w:rsidRPr="005E7CC1" w14:paraId="08C42BA5"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F72326E" w14:textId="24504B8C" w:rsidR="000919C0" w:rsidRDefault="000919C0" w:rsidP="000919C0">
            <w:pPr>
              <w:pStyle w:val="QSHead3Ebene"/>
            </w:pPr>
            <w:r w:rsidRPr="000919C0">
              <w:t>Erste-Hilfe-Ausstattung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B0586B2"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E0D2152" w14:textId="77777777" w:rsidR="000919C0" w:rsidRPr="005E7CC1" w:rsidRDefault="000919C0" w:rsidP="000919C0"/>
        </w:tc>
      </w:tr>
      <w:tr w:rsidR="000919C0" w:rsidRPr="005E7CC1" w14:paraId="4EA07FC1"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16B1ED5" w14:textId="4A730708" w:rsidR="000919C0" w:rsidRDefault="000919C0" w:rsidP="00F900A9">
            <w:pPr>
              <w:pStyle w:val="QSListenabsatz1"/>
            </w:pPr>
            <w:r>
              <w:t>Erste-Hilfe-Kästen mit gültiger Hal</w:t>
            </w:r>
            <w:r w:rsidR="00C54B80">
              <w:t>t</w:t>
            </w:r>
            <w:r>
              <w:t>barkeit sind in Arbeitsplatznähe und in selbstfahrenden Arbeitsgeräten (Schlepper, Erntemaschinen, etc.) vorhanden</w:t>
            </w:r>
          </w:p>
          <w:p w14:paraId="558A7AE3" w14:textId="092B7428" w:rsidR="000919C0" w:rsidRDefault="000919C0" w:rsidP="00F900A9">
            <w:pPr>
              <w:pStyle w:val="QSListenabsatz1"/>
            </w:pPr>
            <w:r>
              <w:t xml:space="preserve">Die Ausstattung erfolgt je nach Art und Größe des Betriebes und auf Grundlage der Risikoanalyse nach 7.1.4 </w:t>
            </w:r>
          </w:p>
          <w:p w14:paraId="2F39734F" w14:textId="77353AC5" w:rsidR="000919C0" w:rsidRDefault="000919C0" w:rsidP="00F900A9">
            <w:pPr>
              <w:pStyle w:val="QSListenabsatz1"/>
            </w:pPr>
            <w:r>
              <w:t xml:space="preserve">An Pflanzenschutzmittellager und </w:t>
            </w:r>
            <w:proofErr w:type="spellStart"/>
            <w:r w:rsidR="00C54B80">
              <w:t>Anm</w:t>
            </w:r>
            <w:r>
              <w:t>ischplätzen</w:t>
            </w:r>
            <w:proofErr w:type="spellEnd"/>
            <w:r>
              <w:t xml:space="preserve"> sind ein Erste-Hilfe-Kasten und eine Augendusche oder fließendes, sauberes Wasser (innerhalb von 10 m) vorhanden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A09767D"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8137C9D" w14:textId="77777777" w:rsidR="000919C0" w:rsidRPr="005E7CC1" w:rsidRDefault="000919C0" w:rsidP="000919C0"/>
        </w:tc>
      </w:tr>
      <w:tr w:rsidR="000919C0" w:rsidRPr="005E7CC1" w14:paraId="5E1BF979"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4BAD538" w14:textId="1D24E277" w:rsidR="000919C0" w:rsidRDefault="000919C0" w:rsidP="000919C0">
            <w:pPr>
              <w:pStyle w:val="QSHead3Ebene"/>
            </w:pPr>
            <w:r w:rsidRPr="000919C0">
              <w:t>Unfall- und Notfallplan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92972A"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8BE0D95" w14:textId="77777777" w:rsidR="000919C0" w:rsidRPr="005E7CC1" w:rsidRDefault="000919C0" w:rsidP="000919C0"/>
        </w:tc>
      </w:tr>
      <w:tr w:rsidR="000919C0" w:rsidRPr="005E7CC1" w14:paraId="6CBC64E4"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06AC6CD" w14:textId="4AF6D769" w:rsidR="000919C0" w:rsidRDefault="000919C0" w:rsidP="00F900A9">
            <w:pPr>
              <w:pStyle w:val="QSListenabsatz1"/>
            </w:pPr>
            <w:r>
              <w:t xml:space="preserve">Ein schriftlicher Notfallplan liegt vor und beinhaltet: </w:t>
            </w:r>
          </w:p>
          <w:p w14:paraId="7B599ECE" w14:textId="32177DEC" w:rsidR="000919C0" w:rsidRDefault="000919C0" w:rsidP="00F900A9">
            <w:pPr>
              <w:pStyle w:val="QSListenabsatz2"/>
            </w:pPr>
            <w:r>
              <w:t>Anweisung für das Verhalten bei Unfällen/Notfällen</w:t>
            </w:r>
          </w:p>
          <w:p w14:paraId="382E3A19" w14:textId="0FB699AB" w:rsidR="000919C0" w:rsidRDefault="000919C0" w:rsidP="00F900A9">
            <w:pPr>
              <w:pStyle w:val="QSListenabsatz2"/>
            </w:pPr>
            <w:r>
              <w:t xml:space="preserve">Sicherheitsvorkehrungen (z.B. Standorte von Feuerlöschern, Notausgänge, Notausschalter für Elektrizität, Gas- und Wasseranschlüsse) </w:t>
            </w:r>
          </w:p>
          <w:p w14:paraId="6077B542" w14:textId="750B435F" w:rsidR="000919C0" w:rsidRDefault="000919C0" w:rsidP="00F900A9">
            <w:pPr>
              <w:pStyle w:val="QSListenabsatz2"/>
            </w:pPr>
            <w:r>
              <w:t xml:space="preserve">Ort des nächsten Telefons </w:t>
            </w:r>
          </w:p>
          <w:p w14:paraId="6B719F8F" w14:textId="30EAB4BF" w:rsidR="000919C0" w:rsidRDefault="000919C0" w:rsidP="00F900A9">
            <w:pPr>
              <w:pStyle w:val="QSListenabsatz2"/>
            </w:pPr>
            <w:r>
              <w:t xml:space="preserve">Adresse des Betriebes </w:t>
            </w:r>
          </w:p>
          <w:p w14:paraId="01031116" w14:textId="2BC69405" w:rsidR="000919C0" w:rsidRDefault="000919C0" w:rsidP="00F900A9">
            <w:pPr>
              <w:pStyle w:val="QSListenabsatz2"/>
            </w:pPr>
            <w:r>
              <w:t>wichtigste Telefonnummern bei Unfällen und Notsituationen (Polizei, Feuerwehr, Re</w:t>
            </w:r>
            <w:r w:rsidR="00F900A9">
              <w:t>t</w:t>
            </w:r>
            <w:r>
              <w:t>tungswagen</w:t>
            </w:r>
          </w:p>
          <w:p w14:paraId="6DB32E44" w14:textId="58C175CC" w:rsidR="000919C0" w:rsidRDefault="000919C0" w:rsidP="00F900A9">
            <w:pPr>
              <w:pStyle w:val="QSListenabsatz1"/>
            </w:pPr>
            <w:r>
              <w:t xml:space="preserve">Er ist ständig frei zugänglich, und liegt in der/den vorherrschenden Sprachen und/oder in Form von Piktogrammen vor </w:t>
            </w:r>
          </w:p>
          <w:p w14:paraId="0E02C62B" w14:textId="3E2409A7" w:rsidR="000919C0" w:rsidRDefault="000919C0" w:rsidP="00F900A9">
            <w:pPr>
              <w:pStyle w:val="QSListenabsatz1"/>
            </w:pPr>
            <w:r>
              <w:t xml:space="preserve">Bei Pflanzenschutzmittellagern und </w:t>
            </w:r>
            <w:proofErr w:type="spellStart"/>
            <w:r>
              <w:t>Anmischplätzen</w:t>
            </w:r>
            <w:proofErr w:type="spellEnd"/>
            <w:r>
              <w:t xml:space="preserve"> ist er im Umkreis von 10 m angebracht</w:t>
            </w:r>
          </w:p>
          <w:p w14:paraId="6DD8EBBE" w14:textId="3060DCF0" w:rsidR="000919C0" w:rsidRDefault="000919C0" w:rsidP="00F900A9">
            <w:pPr>
              <w:pStyle w:val="QSListenabsatz1"/>
            </w:pPr>
            <w:r>
              <w:t>Ggf. sind Sicherheitshinweise für gesundheitsgefährdende Mittel vorhanden (z. B. Webseiten, Telefonnummern, Sicherheitsdatenblätter)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5D8CD24"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942A4E2" w14:textId="77777777" w:rsidR="000919C0" w:rsidRPr="005E7CC1" w:rsidRDefault="000919C0" w:rsidP="000919C0"/>
        </w:tc>
      </w:tr>
      <w:tr w:rsidR="000919C0" w:rsidRPr="005E7CC1" w14:paraId="5DC998A9"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18B9E3F" w14:textId="4A9C9230" w:rsidR="000919C0" w:rsidRDefault="000919C0" w:rsidP="000919C0">
            <w:pPr>
              <w:pStyle w:val="QSHead3Ebene"/>
            </w:pPr>
            <w:r w:rsidRPr="000919C0">
              <w:t>Arbeitskraft mit Erste-Hilfe-Schulung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442D06C"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2428A89" w14:textId="77777777" w:rsidR="000919C0" w:rsidRPr="005E7CC1" w:rsidRDefault="000919C0" w:rsidP="000919C0"/>
        </w:tc>
      </w:tr>
      <w:tr w:rsidR="000919C0" w:rsidRPr="005E7CC1" w14:paraId="27997636"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741DB29" w14:textId="771FFD16" w:rsidR="000919C0" w:rsidRDefault="000919C0" w:rsidP="00F900A9">
            <w:pPr>
              <w:pStyle w:val="QSListenabsatz1"/>
            </w:pPr>
            <w:r>
              <w:t xml:space="preserve">Bei Anwesenheit mehrerer Arbeitskräfte ist mind. eine Person anwesend, die in den letzten 5 </w:t>
            </w:r>
            <w:r>
              <w:lastRenderedPageBreak/>
              <w:t xml:space="preserve">Jahren an einer Erste-Hilfe-Schulung teilgenommen hat </w:t>
            </w:r>
          </w:p>
          <w:p w14:paraId="448196F3" w14:textId="457EE1B4" w:rsidR="000919C0" w:rsidRDefault="000919C0" w:rsidP="00F900A9">
            <w:pPr>
              <w:pStyle w:val="QSListenabsatz1"/>
            </w:pPr>
            <w:r>
              <w:t>Die Anzahl der Personen mit einer Erste-Hilfe-Schulung richtet sich nach den Empfehlungen der Berufsgenossenschaften</w:t>
            </w:r>
          </w:p>
          <w:p w14:paraId="6727BEC3" w14:textId="507F38CA" w:rsidR="000919C0" w:rsidRDefault="000919C0" w:rsidP="000919C0">
            <w:pPr>
              <w:pStyle w:val="QSStandardtext"/>
            </w:pPr>
            <w:r w:rsidRPr="000919C0">
              <w:rPr>
                <w:b/>
                <w:bCs/>
                <w:i/>
                <w:iCs/>
              </w:rPr>
              <w:t>Hinweis</w:t>
            </w:r>
            <w:r w:rsidRPr="000919C0">
              <w:rPr>
                <w:i/>
                <w:iCs/>
              </w:rPr>
              <w:t>: Wenden Sie sich bzgl. einer eventuellen Kostenübernahme an die Berufsgenossenschaft; die Schulung muss als Präsenzveranstaltung durchgeführt werden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ACE275D"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1C90389" w14:textId="77777777" w:rsidR="000919C0" w:rsidRPr="005E7CC1" w:rsidRDefault="000919C0" w:rsidP="000919C0"/>
        </w:tc>
      </w:tr>
      <w:tr w:rsidR="000919C0" w:rsidRPr="005E7CC1" w14:paraId="505E7AFB"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566B9BE" w14:textId="177F821F" w:rsidR="000919C0" w:rsidRDefault="000919C0" w:rsidP="000919C0">
            <w:pPr>
              <w:pStyle w:val="QSHead3Ebene"/>
            </w:pPr>
            <w:r w:rsidRPr="000919C0">
              <w:t>Gesundheitscheck</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0F05A3B"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FC269B8" w14:textId="77777777" w:rsidR="000919C0" w:rsidRPr="005E7CC1" w:rsidRDefault="000919C0" w:rsidP="000919C0"/>
        </w:tc>
      </w:tr>
      <w:tr w:rsidR="000919C0" w:rsidRPr="005E7CC1" w14:paraId="1B39CCC5"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35B952A" w14:textId="501C9C0A" w:rsidR="000919C0" w:rsidRDefault="000919C0" w:rsidP="00F900A9">
            <w:pPr>
              <w:pStyle w:val="QSListenabsatz1"/>
            </w:pPr>
            <w:r w:rsidRPr="000919C0">
              <w:t>Arbeitskräften, die Umgang mit Pflanzenschutzmitteln haben, wird nachweislich (z. B. durch Aushang) die Möglichkeit angeboten, jährlich an einem Gesundheitscheck teilzunehmen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B762714"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EC5F44B" w14:textId="77777777" w:rsidR="000919C0" w:rsidRPr="005E7CC1" w:rsidRDefault="000919C0" w:rsidP="000919C0"/>
        </w:tc>
      </w:tr>
      <w:tr w:rsidR="000919C0" w:rsidRPr="005E7CC1" w14:paraId="7BEBD098" w14:textId="77777777" w:rsidTr="00DF331E">
        <w:tc>
          <w:tcPr>
            <w:tcW w:w="9214" w:type="dxa"/>
            <w:gridSpan w:val="3"/>
            <w:tcBorders>
              <w:top w:val="single" w:sz="4" w:space="0" w:color="BFE1F2" w:themeColor="accent2"/>
              <w:bottom w:val="single" w:sz="4" w:space="0" w:color="BFE1F2" w:themeColor="accent2"/>
            </w:tcBorders>
            <w:tcMar>
              <w:top w:w="0" w:type="dxa"/>
              <w:bottom w:w="0" w:type="dxa"/>
            </w:tcMar>
          </w:tcPr>
          <w:p w14:paraId="7C55A019" w14:textId="4567E454" w:rsidR="000919C0" w:rsidRPr="005E7CC1" w:rsidRDefault="000919C0" w:rsidP="000919C0">
            <w:pPr>
              <w:pStyle w:val="QSHead3Ebene"/>
            </w:pPr>
            <w:r w:rsidRPr="00212DEB">
              <w:rPr>
                <w:color w:val="FF0000"/>
              </w:rPr>
              <w:t>[K.O.]</w:t>
            </w:r>
            <w:r>
              <w:rPr>
                <w:color w:val="FF0000"/>
              </w:rPr>
              <w:t xml:space="preserve"> </w:t>
            </w:r>
            <w:r w:rsidRPr="000919C0">
              <w:t>Sozialraum und Mitarbeiterunterkünfte</w:t>
            </w:r>
          </w:p>
        </w:tc>
      </w:tr>
      <w:tr w:rsidR="000919C0" w:rsidRPr="005E7CC1" w14:paraId="247809DB"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B33BC63" w14:textId="0213DCD9" w:rsidR="000919C0" w:rsidRDefault="000919C0" w:rsidP="00F900A9">
            <w:pPr>
              <w:pStyle w:val="QSListenabsatz1"/>
            </w:pPr>
            <w:r>
              <w:t xml:space="preserve">Ein Sozialraum für Arbeitskräfte ist vorhanden </w:t>
            </w:r>
          </w:p>
          <w:p w14:paraId="19276F7F" w14:textId="1E1C306C" w:rsidR="000919C0" w:rsidRDefault="000919C0" w:rsidP="00F900A9">
            <w:pPr>
              <w:pStyle w:val="QSListenabsatz1"/>
            </w:pPr>
            <w:r>
              <w:t>Die Unterkünfte sind für die Unterbringung geeignet und verfügen über grundlegende Sanitäreinrichtungen sowie Trinkwasser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8ED1E93"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BBAB329" w14:textId="77777777" w:rsidR="000919C0" w:rsidRPr="005E7CC1" w:rsidRDefault="000919C0" w:rsidP="000919C0"/>
        </w:tc>
      </w:tr>
      <w:tr w:rsidR="000919C0" w:rsidRPr="005E7CC1" w14:paraId="1D2127F7"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4195307" w14:textId="42F3BF82" w:rsidR="000919C0" w:rsidRDefault="000919C0" w:rsidP="000919C0">
            <w:pPr>
              <w:pStyle w:val="QSHead1Ebene"/>
            </w:pPr>
            <w:r>
              <w:t>Beschwerdemanagement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A9339BE"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D1AEDC9" w14:textId="77777777" w:rsidR="000919C0" w:rsidRPr="005E7CC1" w:rsidRDefault="000919C0" w:rsidP="000919C0"/>
        </w:tc>
      </w:tr>
      <w:tr w:rsidR="000919C0" w:rsidRPr="005E7CC1" w14:paraId="1219F0CB"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84C618B" w14:textId="22305728" w:rsidR="000919C0" w:rsidRDefault="000919C0" w:rsidP="000919C0">
            <w:pPr>
              <w:pStyle w:val="QSHead2Ebene"/>
            </w:pPr>
            <w:r>
              <w:t>Beschwerdeverfahren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546F29B"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DD5E75E" w14:textId="77777777" w:rsidR="000919C0" w:rsidRPr="005E7CC1" w:rsidRDefault="000919C0" w:rsidP="000919C0"/>
        </w:tc>
      </w:tr>
      <w:tr w:rsidR="000919C0" w:rsidRPr="005E7CC1" w14:paraId="2D5D8A86"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575DFFA" w14:textId="657F9099" w:rsidR="000919C0" w:rsidRDefault="000919C0" w:rsidP="00F900A9">
            <w:pPr>
              <w:pStyle w:val="QSListenabsatz1"/>
            </w:pPr>
            <w:r>
              <w:t>Ein dokumentiertes Beschwerdeverfahren ist vorhanden</w:t>
            </w:r>
          </w:p>
          <w:p w14:paraId="161E3877" w14:textId="19378CB4" w:rsidR="000919C0" w:rsidRDefault="000919C0" w:rsidP="00F900A9">
            <w:pPr>
              <w:pStyle w:val="QSListenabsatz1"/>
            </w:pPr>
            <w:r>
              <w:t xml:space="preserve">Beschwerden (z.B. von Abnehmern, Behörden) im Zusammenhang mit QS Anforderungen werden aufgenommen und verfolgt </w:t>
            </w:r>
          </w:p>
          <w:p w14:paraId="6831E791" w14:textId="23936AB9" w:rsidR="000919C0" w:rsidRDefault="000919C0" w:rsidP="00F900A9">
            <w:pPr>
              <w:pStyle w:val="QSListenabsatz1"/>
            </w:pPr>
            <w:r>
              <w:t>Aufzeichnungen der eingeleiteten Maßnahmen liegen vor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D8D8DE6"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A89A3CC" w14:textId="77777777" w:rsidR="000919C0" w:rsidRPr="005E7CC1" w:rsidRDefault="000919C0" w:rsidP="000919C0"/>
        </w:tc>
      </w:tr>
      <w:tr w:rsidR="000919C0" w:rsidRPr="005E7CC1" w14:paraId="677B2908"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0DF0574" w14:textId="2A605487" w:rsidR="000919C0" w:rsidRDefault="000919C0" w:rsidP="000919C0">
            <w:pPr>
              <w:pStyle w:val="QSHead1Ebene"/>
            </w:pPr>
            <w:r>
              <w:t>Empfehlungen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6E10A47"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2544F83" w14:textId="77777777" w:rsidR="000919C0" w:rsidRPr="005E7CC1" w:rsidRDefault="000919C0" w:rsidP="000919C0"/>
        </w:tc>
      </w:tr>
      <w:tr w:rsidR="000919C0" w:rsidRPr="005E7CC1" w14:paraId="2DEE0169"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8FED2EA" w14:textId="32386BF3" w:rsidR="000919C0" w:rsidRDefault="000919C0" w:rsidP="000919C0">
            <w:pPr>
              <w:pStyle w:val="QSHead2Ebene"/>
            </w:pPr>
            <w:r>
              <w:t>Anforderungen an den Standort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EE36CB"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7B8F725" w14:textId="77777777" w:rsidR="000919C0" w:rsidRPr="005E7CC1" w:rsidRDefault="000919C0" w:rsidP="000919C0"/>
        </w:tc>
      </w:tr>
      <w:tr w:rsidR="000919C0" w:rsidRPr="005E7CC1" w14:paraId="4E08937C" w14:textId="77777777" w:rsidTr="00604073">
        <w:tc>
          <w:tcPr>
            <w:tcW w:w="9214" w:type="dxa"/>
            <w:gridSpan w:val="3"/>
            <w:tcBorders>
              <w:top w:val="single" w:sz="4" w:space="0" w:color="BFE1F2" w:themeColor="accent2"/>
              <w:bottom w:val="single" w:sz="4" w:space="0" w:color="BFE1F2" w:themeColor="accent2"/>
            </w:tcBorders>
            <w:tcMar>
              <w:top w:w="0" w:type="dxa"/>
              <w:bottom w:w="0" w:type="dxa"/>
            </w:tcMar>
          </w:tcPr>
          <w:p w14:paraId="065A374F" w14:textId="306BF741" w:rsidR="000919C0" w:rsidRPr="005E7CC1" w:rsidRDefault="000919C0" w:rsidP="000919C0">
            <w:pPr>
              <w:pStyle w:val="QSHead3Ebene"/>
            </w:pPr>
            <w:r w:rsidRPr="000919C0">
              <w:t>Wurden für den Betrieb Bodenkarten erstellt?</w:t>
            </w:r>
          </w:p>
        </w:tc>
      </w:tr>
      <w:tr w:rsidR="000919C0" w:rsidRPr="005E7CC1" w14:paraId="3DA1103D"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DB15F0E" w14:textId="47B8495F" w:rsidR="000919C0" w:rsidRDefault="000919C0" w:rsidP="00681CCE">
            <w:pPr>
              <w:pStyle w:val="QSListenabsatz1"/>
            </w:pPr>
            <w:r w:rsidRPr="000919C0">
              <w:t>Anhand von Bodenprofilen, Bodenproben oder Bodenkarten wurde der Bodentyp festgestellt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985C5F"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81CA2DF" w14:textId="77777777" w:rsidR="000919C0" w:rsidRPr="005E7CC1" w:rsidRDefault="000919C0" w:rsidP="000919C0"/>
        </w:tc>
      </w:tr>
      <w:tr w:rsidR="000919C0" w:rsidRPr="005E7CC1" w14:paraId="23FB3CAB" w14:textId="77777777" w:rsidTr="00C05BE0">
        <w:tc>
          <w:tcPr>
            <w:tcW w:w="9214" w:type="dxa"/>
            <w:gridSpan w:val="3"/>
            <w:tcBorders>
              <w:top w:val="single" w:sz="4" w:space="0" w:color="BFE1F2" w:themeColor="accent2"/>
              <w:bottom w:val="single" w:sz="4" w:space="0" w:color="BFE1F2" w:themeColor="accent2"/>
            </w:tcBorders>
            <w:tcMar>
              <w:top w:w="0" w:type="dxa"/>
              <w:bottom w:w="0" w:type="dxa"/>
            </w:tcMar>
          </w:tcPr>
          <w:p w14:paraId="3948413B" w14:textId="043597BA" w:rsidR="000919C0" w:rsidRPr="005E7CC1" w:rsidRDefault="000919C0" w:rsidP="000919C0">
            <w:pPr>
              <w:pStyle w:val="QSHead3Ebene"/>
            </w:pPr>
            <w:r w:rsidRPr="000919C0">
              <w:lastRenderedPageBreak/>
              <w:t>Nimmt der Betrieb an einem unabhängigen Zertifizierungsprogramm der Kalibrierung für Geräte teil, wenn es ein solches gibt?</w:t>
            </w:r>
          </w:p>
        </w:tc>
      </w:tr>
      <w:tr w:rsidR="000919C0" w:rsidRPr="005E7CC1" w14:paraId="08D8EE6C"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D519BDB" w14:textId="2DDABDBE" w:rsidR="000919C0" w:rsidRPr="000919C0" w:rsidRDefault="000919C0" w:rsidP="00681CCE">
            <w:pPr>
              <w:pStyle w:val="QSListenabsatz1"/>
            </w:pPr>
            <w:r w:rsidRPr="000919C0">
              <w:t>Die Teilnahme am Kalibrierungsprogramm ist dokumentiert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ED514C5"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F8ABF46" w14:textId="77777777" w:rsidR="000919C0" w:rsidRPr="005E7CC1" w:rsidRDefault="000919C0" w:rsidP="000919C0"/>
        </w:tc>
      </w:tr>
      <w:tr w:rsidR="000919C0" w:rsidRPr="005E7CC1" w14:paraId="31EC63FF" w14:textId="77777777" w:rsidTr="00080B21">
        <w:tc>
          <w:tcPr>
            <w:tcW w:w="9214" w:type="dxa"/>
            <w:gridSpan w:val="3"/>
            <w:tcBorders>
              <w:top w:val="single" w:sz="4" w:space="0" w:color="BFE1F2" w:themeColor="accent2"/>
              <w:bottom w:val="single" w:sz="4" w:space="0" w:color="BFE1F2" w:themeColor="accent2"/>
            </w:tcBorders>
            <w:tcMar>
              <w:top w:w="0" w:type="dxa"/>
              <w:bottom w:w="0" w:type="dxa"/>
            </w:tcMar>
          </w:tcPr>
          <w:p w14:paraId="3F4AC174" w14:textId="33E31027" w:rsidR="000919C0" w:rsidRPr="005E7CC1" w:rsidRDefault="000919C0" w:rsidP="000919C0">
            <w:pPr>
              <w:pStyle w:val="QSHead2Ebene"/>
            </w:pPr>
            <w:r>
              <w:t>Bodenbearbeitung, Bodenschutz und Substratbehandlung</w:t>
            </w:r>
          </w:p>
        </w:tc>
      </w:tr>
      <w:tr w:rsidR="000919C0" w:rsidRPr="005E7CC1" w14:paraId="6147752A" w14:textId="77777777" w:rsidTr="00F8260E">
        <w:tc>
          <w:tcPr>
            <w:tcW w:w="9214" w:type="dxa"/>
            <w:gridSpan w:val="3"/>
            <w:tcBorders>
              <w:top w:val="single" w:sz="4" w:space="0" w:color="BFE1F2" w:themeColor="accent2"/>
              <w:bottom w:val="single" w:sz="4" w:space="0" w:color="BFE1F2" w:themeColor="accent2"/>
            </w:tcBorders>
            <w:tcMar>
              <w:top w:w="0" w:type="dxa"/>
              <w:bottom w:w="0" w:type="dxa"/>
            </w:tcMar>
          </w:tcPr>
          <w:p w14:paraId="5F7687E0" w14:textId="43473D44" w:rsidR="000919C0" w:rsidRPr="005E7CC1" w:rsidRDefault="000919C0" w:rsidP="000919C0">
            <w:pPr>
              <w:pStyle w:val="QSHead3Ebene"/>
            </w:pPr>
            <w:r w:rsidRPr="000919C0">
              <w:t>Nimmt der Produzent an Recyclingprogrammen für Substrate teil, wenn diese vorhanden sind?</w:t>
            </w:r>
          </w:p>
        </w:tc>
      </w:tr>
      <w:tr w:rsidR="000919C0" w:rsidRPr="005E7CC1" w14:paraId="354E7C1E"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43D49AB" w14:textId="36756C50" w:rsidR="000919C0" w:rsidRDefault="000919C0" w:rsidP="00681CCE">
            <w:pPr>
              <w:pStyle w:val="QSListenabsatz1"/>
            </w:pPr>
            <w:r>
              <w:t>Art, Datum und Menge des recycelten Materials wird dokumentiert (z. B. Rechnungen/Ladepapiere)</w:t>
            </w:r>
          </w:p>
          <w:p w14:paraId="42ACDB2B" w14:textId="2865CAEC" w:rsidR="000919C0" w:rsidRPr="000919C0" w:rsidRDefault="000919C0" w:rsidP="00681CCE">
            <w:pPr>
              <w:pStyle w:val="QSListenabsatz1"/>
            </w:pPr>
            <w:r>
              <w:t xml:space="preserve">Begründung, wenn es keine Beteiligung </w:t>
            </w:r>
            <w:proofErr w:type="gramStart"/>
            <w:r>
              <w:t>gibt</w:t>
            </w:r>
            <w:proofErr w:type="gramEnd"/>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C60E3BF"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C0E2281" w14:textId="77777777" w:rsidR="000919C0" w:rsidRPr="005E7CC1" w:rsidRDefault="000919C0" w:rsidP="000919C0"/>
        </w:tc>
      </w:tr>
      <w:tr w:rsidR="000919C0" w:rsidRPr="005E7CC1" w14:paraId="2BE95B78"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F50635D" w14:textId="1BAB2D3B" w:rsidR="000919C0" w:rsidRPr="000919C0" w:rsidRDefault="000919C0" w:rsidP="000919C0">
            <w:pPr>
              <w:pStyle w:val="QSHead2Ebene"/>
            </w:pPr>
            <w:r>
              <w:t>Düngung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A00A32D"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580DE9F" w14:textId="77777777" w:rsidR="000919C0" w:rsidRPr="005E7CC1" w:rsidRDefault="000919C0" w:rsidP="000919C0"/>
        </w:tc>
      </w:tr>
      <w:tr w:rsidR="000919C0" w:rsidRPr="005E7CC1" w14:paraId="505E658E" w14:textId="77777777" w:rsidTr="00D26F58">
        <w:tc>
          <w:tcPr>
            <w:tcW w:w="9214" w:type="dxa"/>
            <w:gridSpan w:val="3"/>
            <w:tcBorders>
              <w:top w:val="single" w:sz="4" w:space="0" w:color="BFE1F2" w:themeColor="accent2"/>
              <w:bottom w:val="single" w:sz="4" w:space="0" w:color="BFE1F2" w:themeColor="accent2"/>
            </w:tcBorders>
            <w:tcMar>
              <w:top w:w="0" w:type="dxa"/>
              <w:bottom w:w="0" w:type="dxa"/>
            </w:tcMar>
          </w:tcPr>
          <w:p w14:paraId="255BDDF2" w14:textId="76C8D184" w:rsidR="000919C0" w:rsidRPr="005E7CC1" w:rsidRDefault="000919C0" w:rsidP="000919C0">
            <w:pPr>
              <w:pStyle w:val="QSHead3Ebene"/>
            </w:pPr>
            <w:r w:rsidRPr="000919C0">
              <w:t>Verfügen die gekauften anorganischen Düngemittel über die Angabe des Schwermetallgehalts?</w:t>
            </w:r>
          </w:p>
        </w:tc>
      </w:tr>
      <w:tr w:rsidR="000919C0" w:rsidRPr="005E7CC1" w14:paraId="7D88F821"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FE511D5" w14:textId="142DDA19" w:rsidR="000919C0" w:rsidRPr="000919C0" w:rsidRDefault="000919C0" w:rsidP="00681CCE">
            <w:pPr>
              <w:pStyle w:val="QSListenabsatz1"/>
            </w:pPr>
            <w:r w:rsidRPr="000919C0">
              <w:t>Angabe zum Schwermetallgehalt der anorganischen Dünger, die in den letzten 12 Monaten eingesetzt wurden, liegt vor</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1E9E242"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499DB8F" w14:textId="77777777" w:rsidR="000919C0" w:rsidRPr="005E7CC1" w:rsidRDefault="000919C0" w:rsidP="000919C0"/>
        </w:tc>
      </w:tr>
      <w:tr w:rsidR="000919C0" w:rsidRPr="005E7CC1" w14:paraId="35CAED11"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9666F33" w14:textId="315C616B" w:rsidR="000919C0" w:rsidRPr="000919C0" w:rsidRDefault="000919C0" w:rsidP="000919C0">
            <w:pPr>
              <w:pStyle w:val="QSHead2Ebene"/>
            </w:pPr>
            <w:r>
              <w:t>Pflanzenschutz</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9C4AE26"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959D19A" w14:textId="77777777" w:rsidR="000919C0" w:rsidRPr="005E7CC1" w:rsidRDefault="000919C0" w:rsidP="000919C0"/>
        </w:tc>
      </w:tr>
      <w:tr w:rsidR="000919C0" w:rsidRPr="005E7CC1" w14:paraId="7F85ED36" w14:textId="77777777" w:rsidTr="004E0376">
        <w:tc>
          <w:tcPr>
            <w:tcW w:w="9214" w:type="dxa"/>
            <w:gridSpan w:val="3"/>
            <w:tcBorders>
              <w:top w:val="single" w:sz="4" w:space="0" w:color="BFE1F2" w:themeColor="accent2"/>
              <w:bottom w:val="single" w:sz="4" w:space="0" w:color="BFE1F2" w:themeColor="accent2"/>
            </w:tcBorders>
            <w:tcMar>
              <w:top w:w="0" w:type="dxa"/>
              <w:bottom w:w="0" w:type="dxa"/>
            </w:tcMar>
          </w:tcPr>
          <w:p w14:paraId="785211E8" w14:textId="354793E1" w:rsidR="000919C0" w:rsidRPr="005E7CC1" w:rsidRDefault="000919C0" w:rsidP="000919C0">
            <w:pPr>
              <w:pStyle w:val="QSHead3Ebene"/>
            </w:pPr>
            <w:r w:rsidRPr="000919C0">
              <w:t>Findet im Bedarfsfall eine Abstimmung des Pflanzenschutzmitteleinsatzes mit dem Nachbarn statt, um Abdrift von oder auf Nachbarflächen zu vermeiden?</w:t>
            </w:r>
          </w:p>
        </w:tc>
      </w:tr>
      <w:tr w:rsidR="000919C0" w:rsidRPr="005E7CC1" w14:paraId="6DFB531F"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074F4BB" w14:textId="67A1625E" w:rsidR="000919C0" w:rsidRPr="000919C0" w:rsidRDefault="000919C0" w:rsidP="00681CCE">
            <w:pPr>
              <w:pStyle w:val="QSListenabsatz1"/>
            </w:pPr>
            <w:r w:rsidRPr="000919C0">
              <w:t>Wenn notwendig findet eine Abstimmung statt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1DD7635"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80CCC03" w14:textId="77777777" w:rsidR="000919C0" w:rsidRPr="005E7CC1" w:rsidRDefault="000919C0" w:rsidP="000919C0"/>
        </w:tc>
      </w:tr>
      <w:tr w:rsidR="000919C0" w:rsidRPr="005E7CC1" w14:paraId="6F5D6912"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0ED48FC" w14:textId="476F358B" w:rsidR="000919C0" w:rsidRPr="000919C0" w:rsidRDefault="000919C0" w:rsidP="000919C0">
            <w:pPr>
              <w:pStyle w:val="QSHead2Ebene"/>
            </w:pPr>
            <w:r>
              <w:t>Beregnung und Bewässerung</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A15C66F"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06A76D3" w14:textId="77777777" w:rsidR="000919C0" w:rsidRPr="005E7CC1" w:rsidRDefault="000919C0" w:rsidP="000919C0"/>
        </w:tc>
      </w:tr>
      <w:tr w:rsidR="000919C0" w:rsidRPr="005E7CC1" w14:paraId="268E9954" w14:textId="77777777" w:rsidTr="00BA3E37">
        <w:tc>
          <w:tcPr>
            <w:tcW w:w="9214" w:type="dxa"/>
            <w:gridSpan w:val="3"/>
            <w:tcBorders>
              <w:top w:val="single" w:sz="4" w:space="0" w:color="BFE1F2" w:themeColor="accent2"/>
              <w:bottom w:val="single" w:sz="4" w:space="0" w:color="BFE1F2" w:themeColor="accent2"/>
            </w:tcBorders>
            <w:tcMar>
              <w:top w:w="0" w:type="dxa"/>
              <w:bottom w:w="0" w:type="dxa"/>
            </w:tcMar>
          </w:tcPr>
          <w:p w14:paraId="4B9B7970" w14:textId="14FFE771" w:rsidR="000919C0" w:rsidRPr="005E7CC1" w:rsidRDefault="000919C0" w:rsidP="000919C0">
            <w:pPr>
              <w:pStyle w:val="QSHead3Ebene"/>
            </w:pPr>
            <w:r w:rsidRPr="000919C0">
              <w:t>Sind Einrichtungen zur Wasserspeicherung vorhanden und instandgehalten, um Perioden mit maximaler Wasserverfügbarkeit optimal zu nutzen?</w:t>
            </w:r>
          </w:p>
        </w:tc>
      </w:tr>
      <w:tr w:rsidR="000919C0" w:rsidRPr="005E7CC1" w14:paraId="1F38B04F"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91AD8AE" w14:textId="2583199D" w:rsidR="000919C0" w:rsidRDefault="000919C0" w:rsidP="00681CCE">
            <w:pPr>
              <w:pStyle w:val="QSListenabsatz1"/>
            </w:pPr>
            <w:r>
              <w:t xml:space="preserve">Falls nötig, sind Einrichtungen zur Wasserspeicherung für </w:t>
            </w:r>
            <w:proofErr w:type="gramStart"/>
            <w:r>
              <w:t>Zeiten</w:t>
            </w:r>
            <w:proofErr w:type="gramEnd"/>
            <w:r>
              <w:t xml:space="preserve"> in denen die Wasserversorgung niedrig ist, vorhanden </w:t>
            </w:r>
          </w:p>
          <w:p w14:paraId="17B9D488" w14:textId="3D011DFC" w:rsidR="000919C0" w:rsidRPr="000919C0" w:rsidRDefault="000919C0" w:rsidP="00681CCE">
            <w:pPr>
              <w:pStyle w:val="QSListenabsatz1"/>
            </w:pPr>
            <w:r>
              <w:t>Diese sind in einem guten Zustand und (falls erforderlich) gesetzlich genehmigt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F1B1D01"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E3480A9" w14:textId="77777777" w:rsidR="000919C0" w:rsidRPr="005E7CC1" w:rsidRDefault="000919C0" w:rsidP="000919C0"/>
        </w:tc>
      </w:tr>
      <w:tr w:rsidR="000919C0" w:rsidRPr="005E7CC1" w14:paraId="19CE1EC1"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C9084A6" w14:textId="3C2EA34E" w:rsidR="000919C0" w:rsidRPr="000919C0" w:rsidRDefault="00965BBF" w:rsidP="000919C0">
            <w:pPr>
              <w:pStyle w:val="QSHead2Ebene"/>
            </w:pPr>
            <w:r>
              <w:t>Hygieneanforderungen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F3DAB86"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BE9F7A4" w14:textId="77777777" w:rsidR="000919C0" w:rsidRPr="005E7CC1" w:rsidRDefault="000919C0" w:rsidP="000919C0"/>
        </w:tc>
      </w:tr>
      <w:tr w:rsidR="00965BBF" w:rsidRPr="005E7CC1" w14:paraId="0CBD2F4D" w14:textId="77777777" w:rsidTr="00E25398">
        <w:tc>
          <w:tcPr>
            <w:tcW w:w="9214" w:type="dxa"/>
            <w:gridSpan w:val="3"/>
            <w:tcBorders>
              <w:top w:val="single" w:sz="4" w:space="0" w:color="BFE1F2" w:themeColor="accent2"/>
              <w:bottom w:val="single" w:sz="4" w:space="0" w:color="BFE1F2" w:themeColor="accent2"/>
            </w:tcBorders>
            <w:tcMar>
              <w:top w:w="0" w:type="dxa"/>
              <w:bottom w:w="0" w:type="dxa"/>
            </w:tcMar>
          </w:tcPr>
          <w:p w14:paraId="122E13E0" w14:textId="487F85B6" w:rsidR="00965BBF" w:rsidRPr="005E7CC1" w:rsidRDefault="00965BBF" w:rsidP="00965BBF">
            <w:pPr>
              <w:pStyle w:val="QSHead3Ebene"/>
            </w:pPr>
            <w:r w:rsidRPr="00965BBF">
              <w:t>Sind Anforderungen an die Sauberkeit der Transportfahrzeuge und –</w:t>
            </w:r>
            <w:proofErr w:type="spellStart"/>
            <w:r w:rsidRPr="00965BBF">
              <w:t>behälter</w:t>
            </w:r>
            <w:proofErr w:type="spellEnd"/>
            <w:r w:rsidRPr="00965BBF">
              <w:t xml:space="preserve"> erfüllt?</w:t>
            </w:r>
          </w:p>
        </w:tc>
      </w:tr>
      <w:tr w:rsidR="000919C0" w:rsidRPr="005E7CC1" w14:paraId="4BFCD6A7"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98C3492" w14:textId="37AD77EA" w:rsidR="00965BBF" w:rsidRDefault="00965BBF" w:rsidP="00681CCE">
            <w:pPr>
              <w:pStyle w:val="QSListenabsatz1"/>
            </w:pPr>
            <w:r>
              <w:t xml:space="preserve">Das Äußere der Fahrzeuge ist gereinigt </w:t>
            </w:r>
          </w:p>
          <w:p w14:paraId="2B9E698A" w14:textId="26148D66" w:rsidR="000919C0" w:rsidRPr="000919C0" w:rsidRDefault="00965BBF" w:rsidP="00681CCE">
            <w:pPr>
              <w:pStyle w:val="QSListenabsatz1"/>
            </w:pPr>
            <w:r>
              <w:t>Rauchemissionen werden beachtet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43A121" w14:textId="77777777" w:rsidR="000919C0" w:rsidRPr="005E7CC1" w:rsidRDefault="000919C0"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889728F" w14:textId="77777777" w:rsidR="000919C0" w:rsidRPr="005E7CC1" w:rsidRDefault="000919C0" w:rsidP="000919C0"/>
        </w:tc>
      </w:tr>
      <w:tr w:rsidR="00965BBF" w:rsidRPr="005E7CC1" w14:paraId="03F8BC03" w14:textId="77777777" w:rsidTr="00D84494">
        <w:tc>
          <w:tcPr>
            <w:tcW w:w="9214" w:type="dxa"/>
            <w:gridSpan w:val="3"/>
            <w:tcBorders>
              <w:top w:val="single" w:sz="4" w:space="0" w:color="BFE1F2" w:themeColor="accent2"/>
              <w:bottom w:val="single" w:sz="4" w:space="0" w:color="BFE1F2" w:themeColor="accent2"/>
            </w:tcBorders>
            <w:tcMar>
              <w:top w:w="0" w:type="dxa"/>
              <w:bottom w:w="0" w:type="dxa"/>
            </w:tcMar>
          </w:tcPr>
          <w:p w14:paraId="43112657" w14:textId="359D9CA7" w:rsidR="00965BBF" w:rsidRPr="005E7CC1" w:rsidRDefault="00965BBF" w:rsidP="00965BBF">
            <w:pPr>
              <w:pStyle w:val="QSHead2Ebene"/>
            </w:pPr>
            <w:r>
              <w:lastRenderedPageBreak/>
              <w:t>Abfall- und Umweltmanagement, Recycling und Wiederverwendung</w:t>
            </w:r>
          </w:p>
        </w:tc>
      </w:tr>
      <w:tr w:rsidR="00965BBF" w:rsidRPr="005E7CC1" w14:paraId="56919F7D" w14:textId="77777777" w:rsidTr="00E51F18">
        <w:tc>
          <w:tcPr>
            <w:tcW w:w="9214" w:type="dxa"/>
            <w:gridSpan w:val="3"/>
            <w:tcBorders>
              <w:top w:val="single" w:sz="4" w:space="0" w:color="BFE1F2" w:themeColor="accent2"/>
              <w:bottom w:val="single" w:sz="4" w:space="0" w:color="BFE1F2" w:themeColor="accent2"/>
            </w:tcBorders>
            <w:tcMar>
              <w:top w:w="0" w:type="dxa"/>
              <w:bottom w:w="0" w:type="dxa"/>
            </w:tcMar>
          </w:tcPr>
          <w:p w14:paraId="2743293C" w14:textId="749B0ADD" w:rsidR="00965BBF" w:rsidRPr="005E7CC1" w:rsidRDefault="00965BBF" w:rsidP="00965BBF">
            <w:pPr>
              <w:pStyle w:val="QSHead3Ebene"/>
            </w:pPr>
            <w:r w:rsidRPr="00965BBF">
              <w:t>Werden organische Abfälle auf dem Betrieb kompostiert und für die Bodenverbesserung verwendet?</w:t>
            </w:r>
          </w:p>
        </w:tc>
      </w:tr>
      <w:tr w:rsidR="00965BBF" w:rsidRPr="005E7CC1" w14:paraId="0194A5CE"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D612695" w14:textId="7C6A2EB9" w:rsidR="006D1BBB" w:rsidRDefault="006D1BBB" w:rsidP="00681CCE">
            <w:pPr>
              <w:pStyle w:val="QSListenabsatz1"/>
            </w:pPr>
            <w:r>
              <w:t>Organische Abfälle werden kompostiert und zur Bodenverbesserung verwendet</w:t>
            </w:r>
          </w:p>
          <w:p w14:paraId="07150765" w14:textId="6B91EB5E" w:rsidR="00965BBF" w:rsidRPr="000919C0" w:rsidRDefault="006D1BBB" w:rsidP="00681CCE">
            <w:pPr>
              <w:pStyle w:val="QSListenabsatz1"/>
            </w:pPr>
            <w:r>
              <w:t>Kontaminationen werden vermieden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CC95567" w14:textId="77777777" w:rsidR="00965BBF" w:rsidRPr="005E7CC1" w:rsidRDefault="00965BBF"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2DE3498" w14:textId="77777777" w:rsidR="00965BBF" w:rsidRPr="005E7CC1" w:rsidRDefault="00965BBF" w:rsidP="000919C0"/>
        </w:tc>
      </w:tr>
      <w:tr w:rsidR="006D1BBB" w:rsidRPr="005E7CC1" w14:paraId="5E748951" w14:textId="77777777" w:rsidTr="00F164A3">
        <w:tc>
          <w:tcPr>
            <w:tcW w:w="9214" w:type="dxa"/>
            <w:gridSpan w:val="3"/>
            <w:tcBorders>
              <w:top w:val="single" w:sz="4" w:space="0" w:color="BFE1F2" w:themeColor="accent2"/>
              <w:bottom w:val="single" w:sz="4" w:space="0" w:color="BFE1F2" w:themeColor="accent2"/>
            </w:tcBorders>
            <w:tcMar>
              <w:top w:w="0" w:type="dxa"/>
              <w:bottom w:w="0" w:type="dxa"/>
            </w:tcMar>
          </w:tcPr>
          <w:p w14:paraId="19F4C69F" w14:textId="7AFCBB50" w:rsidR="006D1BBB" w:rsidRPr="005E7CC1" w:rsidRDefault="006D1BBB" w:rsidP="006D1BBB">
            <w:pPr>
              <w:pStyle w:val="QSHead3Ebene"/>
            </w:pPr>
            <w:r w:rsidRPr="006D1BBB">
              <w:t>Hat der Produzent Überlegungen angestellt, wie er den Umweltschutz verbessern könnte, um den Bedürfnissen der örtlichen Gemeinde zu entsprechen sowie die Fauna und Flora nachhaltig zu bewahren?</w:t>
            </w:r>
          </w:p>
        </w:tc>
      </w:tr>
      <w:tr w:rsidR="00965BBF" w:rsidRPr="005E7CC1" w14:paraId="04F692DB"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C7EB16D" w14:textId="409DC954" w:rsidR="006D1BBB" w:rsidRDefault="006D1BBB" w:rsidP="00681CCE">
            <w:pPr>
              <w:pStyle w:val="QSListenabsatz1"/>
            </w:pPr>
            <w:r>
              <w:t>Maßnahmen und Initiativen liegen vor</w:t>
            </w:r>
          </w:p>
          <w:p w14:paraId="3369782B" w14:textId="6ABE700A" w:rsidR="006D1BBB" w:rsidRDefault="006D1BBB" w:rsidP="00681CCE">
            <w:pPr>
              <w:pStyle w:val="QSListenabsatz1"/>
            </w:pPr>
            <w:r>
              <w:t>Im Umweltschutzkonzept wird eine Erhebung zum Zustand der Fauna und Flora durchgeführt</w:t>
            </w:r>
          </w:p>
          <w:p w14:paraId="074960E3" w14:textId="0A4275B0" w:rsidR="00965BBF" w:rsidRPr="000919C0" w:rsidRDefault="006D1BBB" w:rsidP="00681CCE">
            <w:pPr>
              <w:pStyle w:val="QSListenabsatz1"/>
            </w:pPr>
            <w:r>
              <w:t>Maßnahmen zur Verbesserung von Flora und Fauna und zur Erhöhung der biologischen Vielfalt sind definiert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516A521" w14:textId="77777777" w:rsidR="00965BBF" w:rsidRPr="005E7CC1" w:rsidRDefault="00965BBF"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0C9B375" w14:textId="77777777" w:rsidR="00965BBF" w:rsidRPr="005E7CC1" w:rsidRDefault="00965BBF" w:rsidP="000919C0"/>
        </w:tc>
      </w:tr>
      <w:tr w:rsidR="006D1BBB" w:rsidRPr="005E7CC1" w14:paraId="266D30BE" w14:textId="77777777" w:rsidTr="00B352C0">
        <w:tc>
          <w:tcPr>
            <w:tcW w:w="9214" w:type="dxa"/>
            <w:gridSpan w:val="3"/>
            <w:tcBorders>
              <w:top w:val="single" w:sz="4" w:space="0" w:color="BFE1F2" w:themeColor="accent2"/>
              <w:bottom w:val="single" w:sz="4" w:space="0" w:color="BFE1F2" w:themeColor="accent2"/>
            </w:tcBorders>
            <w:tcMar>
              <w:top w:w="0" w:type="dxa"/>
              <w:bottom w:w="0" w:type="dxa"/>
            </w:tcMar>
          </w:tcPr>
          <w:p w14:paraId="7D043B8B" w14:textId="6481CAA5" w:rsidR="006D1BBB" w:rsidRPr="005E7CC1" w:rsidRDefault="006D1BBB" w:rsidP="006D1BBB">
            <w:pPr>
              <w:pStyle w:val="QSHead3Ebene"/>
            </w:pPr>
            <w:r w:rsidRPr="006D1BBB">
              <w:t>Wurde die Umstellung von unproduktiven Standorten in Naturschutzgebiete in Erwägung gezogen?</w:t>
            </w:r>
          </w:p>
        </w:tc>
      </w:tr>
      <w:tr w:rsidR="00965BBF" w:rsidRPr="005E7CC1" w14:paraId="2D106B02"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0E1526B" w14:textId="60176928" w:rsidR="00965BBF" w:rsidRPr="000919C0" w:rsidRDefault="006D1BBB" w:rsidP="00681CCE">
            <w:pPr>
              <w:pStyle w:val="QSListenabsatz1"/>
            </w:pPr>
            <w:r w:rsidRPr="006D1BBB">
              <w:t>Wo möglich, sind Pläne zur Konvertierung von unproduktiven Standorten in Naturschutzgebiete vorhanden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F23AD3C" w14:textId="77777777" w:rsidR="00965BBF" w:rsidRPr="005E7CC1" w:rsidRDefault="00965BBF"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6B9B2E2" w14:textId="77777777" w:rsidR="00965BBF" w:rsidRPr="005E7CC1" w:rsidRDefault="00965BBF" w:rsidP="000919C0"/>
        </w:tc>
      </w:tr>
      <w:tr w:rsidR="006D1BBB" w:rsidRPr="005E7CC1" w14:paraId="1CB42CAB" w14:textId="77777777" w:rsidTr="00DF7491">
        <w:tc>
          <w:tcPr>
            <w:tcW w:w="9214" w:type="dxa"/>
            <w:gridSpan w:val="3"/>
            <w:tcBorders>
              <w:top w:val="single" w:sz="4" w:space="0" w:color="BFE1F2" w:themeColor="accent2"/>
              <w:bottom w:val="single" w:sz="4" w:space="0" w:color="BFE1F2" w:themeColor="accent2"/>
            </w:tcBorders>
            <w:tcMar>
              <w:top w:w="0" w:type="dxa"/>
              <w:bottom w:w="0" w:type="dxa"/>
            </w:tcMar>
          </w:tcPr>
          <w:p w14:paraId="1B8A1E2C" w14:textId="6C6137DC" w:rsidR="006D1BBB" w:rsidRPr="005E7CC1" w:rsidRDefault="006D1BBB" w:rsidP="006D1BBB">
            <w:pPr>
              <w:pStyle w:val="QSHead3Ebene"/>
            </w:pPr>
            <w:r w:rsidRPr="006D1BBB">
              <w:t>Wird Wasser, das für Wasch- und Reinigungszwecke verwendet wurde, so entsorgt, dass Gefährdungen der Gesundheit, Sicherheit und Umwelt minimiert werden?</w:t>
            </w:r>
          </w:p>
        </w:tc>
      </w:tr>
      <w:tr w:rsidR="00965BBF" w:rsidRPr="005E7CC1" w14:paraId="009E34C7"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3369F16" w14:textId="68A8EB2E" w:rsidR="00965BBF" w:rsidRPr="000919C0" w:rsidRDefault="006D1BBB" w:rsidP="00681CCE">
            <w:pPr>
              <w:pStyle w:val="QSListenabsatz1"/>
            </w:pPr>
            <w:r w:rsidRPr="006D1BBB">
              <w:t>Abwasser wird so entsorgt, dass die Umwelt und die Gesundheit und Sicherheit von Personen so wenig wie möglich beeinflusst wird</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81FC2A" w14:textId="77777777" w:rsidR="00965BBF" w:rsidRPr="005E7CC1" w:rsidRDefault="00965BBF"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2B3A3C2" w14:textId="77777777" w:rsidR="00965BBF" w:rsidRPr="005E7CC1" w:rsidRDefault="00965BBF" w:rsidP="000919C0"/>
        </w:tc>
      </w:tr>
      <w:tr w:rsidR="006D1BBB" w:rsidRPr="005E7CC1" w14:paraId="76155E9C" w14:textId="77777777" w:rsidTr="00594B4A">
        <w:tc>
          <w:tcPr>
            <w:tcW w:w="9214" w:type="dxa"/>
            <w:gridSpan w:val="3"/>
            <w:tcBorders>
              <w:top w:val="single" w:sz="4" w:space="0" w:color="BFE1F2" w:themeColor="accent2"/>
              <w:bottom w:val="single" w:sz="4" w:space="0" w:color="BFE1F2" w:themeColor="accent2"/>
            </w:tcBorders>
            <w:tcMar>
              <w:top w:w="0" w:type="dxa"/>
              <w:bottom w:w="0" w:type="dxa"/>
            </w:tcMar>
          </w:tcPr>
          <w:p w14:paraId="11DD6917" w14:textId="6E9EBD6D" w:rsidR="006D1BBB" w:rsidRPr="005E7CC1" w:rsidRDefault="006D1BBB" w:rsidP="006D1BBB">
            <w:pPr>
              <w:pStyle w:val="QSHead3Ebene"/>
            </w:pPr>
            <w:r w:rsidRPr="006D1BBB">
              <w:t>Wird unter Berücksichtigung der Lebensmittelsicherheit Wasser gesammelt und wiederverwendet?</w:t>
            </w:r>
          </w:p>
        </w:tc>
      </w:tr>
      <w:tr w:rsidR="006D1BBB" w:rsidRPr="005E7CC1" w14:paraId="1A456024"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70BA1A9" w14:textId="4CAAF628" w:rsidR="006D1BBB" w:rsidRPr="000919C0" w:rsidRDefault="006D1BBB" w:rsidP="00681CCE">
            <w:pPr>
              <w:pStyle w:val="QSListenabsatz1"/>
            </w:pPr>
            <w:r w:rsidRPr="006D1BBB">
              <w:t>Wenn es wirtschaftlich und praktikabel und die Lebensmittesicherheit gewährleistet ist, wird Wasser zu Bereg</w:t>
            </w:r>
            <w:r w:rsidR="00C54B80">
              <w:t>n</w:t>
            </w:r>
            <w:r w:rsidRPr="006D1BBB">
              <w:t>ungszwecken gesammelt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45C848" w14:textId="77777777" w:rsidR="006D1BBB" w:rsidRPr="005E7CC1" w:rsidRDefault="006D1BBB"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4213D9C" w14:textId="77777777" w:rsidR="006D1BBB" w:rsidRPr="005E7CC1" w:rsidRDefault="006D1BBB" w:rsidP="000919C0"/>
        </w:tc>
      </w:tr>
      <w:tr w:rsidR="006D1BBB" w:rsidRPr="005E7CC1" w14:paraId="67618302" w14:textId="77777777" w:rsidTr="00C97947">
        <w:tc>
          <w:tcPr>
            <w:tcW w:w="9214" w:type="dxa"/>
            <w:gridSpan w:val="3"/>
            <w:tcBorders>
              <w:top w:val="single" w:sz="4" w:space="0" w:color="BFE1F2" w:themeColor="accent2"/>
              <w:bottom w:val="single" w:sz="4" w:space="0" w:color="BFE1F2" w:themeColor="accent2"/>
            </w:tcBorders>
            <w:tcMar>
              <w:top w:w="0" w:type="dxa"/>
              <w:bottom w:w="0" w:type="dxa"/>
            </w:tcMar>
          </w:tcPr>
          <w:p w14:paraId="5B9E6A51" w14:textId="1F22F9F7" w:rsidR="006D1BBB" w:rsidRPr="005E7CC1" w:rsidRDefault="006D1BBB" w:rsidP="006D1BBB">
            <w:pPr>
              <w:pStyle w:val="QSHead3Ebene"/>
            </w:pPr>
            <w:r w:rsidRPr="006D1BBB">
              <w:t>Gibt es einen Plan zur Verbesserung der betrieblichen Energieeffizienz?</w:t>
            </w:r>
          </w:p>
        </w:tc>
      </w:tr>
      <w:tr w:rsidR="006D1BBB" w:rsidRPr="005E7CC1" w14:paraId="543ADE1A" w14:textId="77777777" w:rsidTr="000919C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CF770D1" w14:textId="1774C1E6" w:rsidR="006D1BBB" w:rsidRPr="000919C0" w:rsidRDefault="006D1BBB" w:rsidP="00681CCE">
            <w:pPr>
              <w:pStyle w:val="QSListenabsatz1"/>
            </w:pPr>
            <w:r w:rsidRPr="006D1BBB">
              <w:t>Ein Plan, der die Möglichkeiten zur Verbesserung der der Energieeffizienz darstellt, ist vorhanden</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BAFCDD4" w14:textId="77777777" w:rsidR="006D1BBB" w:rsidRPr="005E7CC1" w:rsidRDefault="006D1BBB"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27817EF" w14:textId="77777777" w:rsidR="006D1BBB" w:rsidRPr="005E7CC1" w:rsidRDefault="006D1BBB" w:rsidP="000919C0"/>
        </w:tc>
      </w:tr>
      <w:tr w:rsidR="006D1BBB" w:rsidRPr="005E7CC1" w14:paraId="4EBEE9AE" w14:textId="77777777" w:rsidTr="0077741B">
        <w:tc>
          <w:tcPr>
            <w:tcW w:w="9214" w:type="dxa"/>
            <w:gridSpan w:val="3"/>
            <w:tcBorders>
              <w:top w:val="single" w:sz="4" w:space="0" w:color="BFE1F2" w:themeColor="accent2"/>
              <w:bottom w:val="single" w:sz="4" w:space="0" w:color="BFE1F2" w:themeColor="accent2"/>
            </w:tcBorders>
            <w:tcMar>
              <w:top w:w="0" w:type="dxa"/>
              <w:bottom w:w="0" w:type="dxa"/>
            </w:tcMar>
          </w:tcPr>
          <w:p w14:paraId="43F2A55E" w14:textId="7B30DF39" w:rsidR="006D1BBB" w:rsidRPr="005E7CC1" w:rsidRDefault="006D1BBB" w:rsidP="006D1BBB">
            <w:pPr>
              <w:pStyle w:val="QSHead2Ebene"/>
            </w:pPr>
            <w:r>
              <w:lastRenderedPageBreak/>
              <w:t>Arbeitssicherheit und soziale Belange</w:t>
            </w:r>
          </w:p>
        </w:tc>
      </w:tr>
      <w:tr w:rsidR="006D1BBB" w:rsidRPr="005E7CC1" w14:paraId="772B5FA7" w14:textId="77777777" w:rsidTr="00F254B7">
        <w:tc>
          <w:tcPr>
            <w:tcW w:w="9214" w:type="dxa"/>
            <w:gridSpan w:val="3"/>
            <w:tcBorders>
              <w:top w:val="single" w:sz="4" w:space="0" w:color="BFE1F2" w:themeColor="accent2"/>
              <w:bottom w:val="single" w:sz="4" w:space="0" w:color="BFE1F2" w:themeColor="accent2"/>
            </w:tcBorders>
            <w:tcMar>
              <w:top w:w="0" w:type="dxa"/>
              <w:bottom w:w="0" w:type="dxa"/>
            </w:tcMar>
          </w:tcPr>
          <w:p w14:paraId="2A6170A6" w14:textId="0518EC85" w:rsidR="006D1BBB" w:rsidRPr="005E7CC1" w:rsidRDefault="006D1BBB" w:rsidP="006D1BBB">
            <w:pPr>
              <w:pStyle w:val="QSHead3Ebene"/>
            </w:pPr>
            <w:r w:rsidRPr="006D1BBB">
              <w:t>Verfügen die Arbeitskräfte über geeignete Umkleidemöglichkeiten?</w:t>
            </w:r>
          </w:p>
        </w:tc>
      </w:tr>
      <w:tr w:rsidR="006D1BBB" w:rsidRPr="005E7CC1" w14:paraId="79446B76" w14:textId="77777777" w:rsidTr="006D1BBB">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1C8E679" w14:textId="156D0091" w:rsidR="006D1BBB" w:rsidRDefault="006D1BBB" w:rsidP="00681CCE">
            <w:pPr>
              <w:pStyle w:val="QSListenabsatz1"/>
            </w:pPr>
            <w:r w:rsidRPr="006D1BBB">
              <w:t>Die Einrichtungen sind vorhanden und werden genutzt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33EAB23" w14:textId="77777777" w:rsidR="006D1BBB" w:rsidRPr="005E7CC1" w:rsidRDefault="006D1BBB"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6384F3B" w14:textId="77777777" w:rsidR="006D1BBB" w:rsidRPr="005E7CC1" w:rsidRDefault="006D1BBB" w:rsidP="000919C0"/>
        </w:tc>
      </w:tr>
      <w:tr w:rsidR="006D1BBB" w:rsidRPr="005E7CC1" w14:paraId="7CE7C7CC" w14:textId="77777777" w:rsidTr="00E26AE2">
        <w:tc>
          <w:tcPr>
            <w:tcW w:w="9214" w:type="dxa"/>
            <w:gridSpan w:val="3"/>
            <w:tcBorders>
              <w:top w:val="single" w:sz="4" w:space="0" w:color="BFE1F2" w:themeColor="accent2"/>
              <w:bottom w:val="single" w:sz="4" w:space="0" w:color="BFE1F2" w:themeColor="accent2"/>
            </w:tcBorders>
            <w:tcMar>
              <w:top w:w="0" w:type="dxa"/>
              <w:bottom w:w="0" w:type="dxa"/>
            </w:tcMar>
          </w:tcPr>
          <w:p w14:paraId="27BC4675" w14:textId="2155CBF3" w:rsidR="006D1BBB" w:rsidRPr="005E7CC1" w:rsidRDefault="006D1BBB" w:rsidP="006D1BBB">
            <w:pPr>
              <w:pStyle w:val="QSHead2Ebene"/>
            </w:pPr>
            <w:r>
              <w:t>Vermeidung von Lebensmittelbetrug</w:t>
            </w:r>
          </w:p>
        </w:tc>
      </w:tr>
      <w:tr w:rsidR="006D1BBB" w:rsidRPr="005E7CC1" w14:paraId="2845DA9B" w14:textId="77777777" w:rsidTr="00947D86">
        <w:tc>
          <w:tcPr>
            <w:tcW w:w="9214" w:type="dxa"/>
            <w:gridSpan w:val="3"/>
            <w:tcBorders>
              <w:top w:val="single" w:sz="4" w:space="0" w:color="BFE1F2" w:themeColor="accent2"/>
              <w:bottom w:val="single" w:sz="4" w:space="0" w:color="BFE1F2" w:themeColor="accent2"/>
            </w:tcBorders>
            <w:tcMar>
              <w:top w:w="0" w:type="dxa"/>
              <w:bottom w:w="0" w:type="dxa"/>
            </w:tcMar>
          </w:tcPr>
          <w:p w14:paraId="4592B566" w14:textId="50B459DE" w:rsidR="006D1BBB" w:rsidRPr="005E7CC1" w:rsidRDefault="006D1BBB" w:rsidP="006D1BBB">
            <w:pPr>
              <w:pStyle w:val="QSHead3Ebene"/>
            </w:pPr>
            <w:r w:rsidRPr="006D1BBB">
              <w:t>Hat der Erzeuger eine Gefahrenbeurteilung bezüglich der Anfälligkeit für Lebensmittelbetrug durch-geführt?</w:t>
            </w:r>
          </w:p>
        </w:tc>
      </w:tr>
      <w:tr w:rsidR="006D1BBB" w:rsidRPr="005E7CC1" w14:paraId="580026BC" w14:textId="77777777" w:rsidTr="006D1BBB">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5DC3D69" w14:textId="7D0581C9" w:rsidR="006D1BBB" w:rsidRDefault="006D1BBB" w:rsidP="00681CCE">
            <w:pPr>
              <w:pStyle w:val="QSListenabsatz1"/>
            </w:pPr>
            <w:r w:rsidRPr="006D1BBB">
              <w:t>Eine aktuelle Gefahrenbeurteilung zur Identifizierung möglicher Anfälligkeiten für Lebensmittelbetrug (z. B. gefälschte Pflanzenschutzmittel oder Vermehrungsmaterial, nicht für Lebensmittel geeignete Verpackungsmaterialien) ist verfüg-bar und umgesetzt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D2CCDF9" w14:textId="77777777" w:rsidR="006D1BBB" w:rsidRPr="005E7CC1" w:rsidRDefault="006D1BBB"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AE6816D" w14:textId="77777777" w:rsidR="006D1BBB" w:rsidRPr="005E7CC1" w:rsidRDefault="006D1BBB" w:rsidP="000919C0"/>
        </w:tc>
      </w:tr>
      <w:tr w:rsidR="006D1BBB" w:rsidRPr="005E7CC1" w14:paraId="7C62C3AC" w14:textId="77777777" w:rsidTr="004C3062">
        <w:tc>
          <w:tcPr>
            <w:tcW w:w="9214" w:type="dxa"/>
            <w:gridSpan w:val="3"/>
            <w:tcBorders>
              <w:top w:val="single" w:sz="4" w:space="0" w:color="BFE1F2" w:themeColor="accent2"/>
              <w:bottom w:val="single" w:sz="4" w:space="0" w:color="BFE1F2" w:themeColor="accent2"/>
            </w:tcBorders>
            <w:tcMar>
              <w:top w:w="0" w:type="dxa"/>
              <w:bottom w:w="0" w:type="dxa"/>
            </w:tcMar>
          </w:tcPr>
          <w:p w14:paraId="77185ADD" w14:textId="153C41D0" w:rsidR="006D1BBB" w:rsidRPr="005E7CC1" w:rsidRDefault="006D1BBB" w:rsidP="006D1BBB">
            <w:pPr>
              <w:pStyle w:val="QSHead3Ebene"/>
            </w:pPr>
            <w:r w:rsidRPr="006D1BBB">
              <w:t>Verfügt der Erzeuger über einen Plan zur Vermeidung von Lebensmittelbetrug und ist dieser um-gesetzt worden?</w:t>
            </w:r>
          </w:p>
        </w:tc>
      </w:tr>
      <w:tr w:rsidR="006D1BBB" w:rsidRPr="005E7CC1" w14:paraId="24396197" w14:textId="77777777" w:rsidTr="006D1BBB">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9A36677" w14:textId="63749939" w:rsidR="006D1BBB" w:rsidRDefault="006D1BBB" w:rsidP="00681CCE">
            <w:pPr>
              <w:pStyle w:val="QSListenabsatz1"/>
            </w:pPr>
            <w:r w:rsidRPr="006D1BBB">
              <w:t>Regelungen und Maßnahmen zur Vermeidung von Lebensmittelbetrug sind verfügbar und werden umgesetzt</w:t>
            </w:r>
          </w:p>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C9EE921" w14:textId="77777777" w:rsidR="006D1BBB" w:rsidRPr="005E7CC1" w:rsidRDefault="006D1BBB" w:rsidP="000919C0"/>
        </w:tc>
        <w:tc>
          <w:tcPr>
            <w:tcW w:w="2468"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762613E" w14:textId="77777777" w:rsidR="006D1BBB" w:rsidRPr="005E7CC1" w:rsidRDefault="006D1BBB" w:rsidP="000919C0"/>
        </w:tc>
      </w:tr>
    </w:tbl>
    <w:p w14:paraId="78FE7745" w14:textId="672FE4C1" w:rsidR="006A65E7" w:rsidRDefault="006A65E7"/>
    <w:p w14:paraId="2F83BBB4" w14:textId="77777777" w:rsidR="00C54B80" w:rsidRDefault="00C54B80">
      <w:pPr>
        <w:rPr>
          <w:b/>
          <w:bCs/>
        </w:rPr>
      </w:pPr>
      <w:bookmarkStart w:id="1" w:name="_Hlk151725281"/>
      <w:r>
        <w:rPr>
          <w:b/>
          <w:bCs/>
        </w:rPr>
        <w:br w:type="page"/>
      </w:r>
    </w:p>
    <w:p w14:paraId="2925E1B2" w14:textId="55B22D61" w:rsidR="00A5611B" w:rsidRPr="006A65E7" w:rsidRDefault="006A65E7" w:rsidP="0093258A">
      <w:pPr>
        <w:pStyle w:val="QSHeadohneNummerierung"/>
      </w:pPr>
      <w:r w:rsidRPr="006A65E7">
        <w:lastRenderedPageBreak/>
        <w:t>Raum für weitere Bemerkungen</w:t>
      </w:r>
    </w:p>
    <w:p w14:paraId="202F0A8B" w14:textId="47B42CAB" w:rsidR="00A5611B" w:rsidRDefault="00A5611B" w:rsidP="00A5611B"/>
    <w:p w14:paraId="66228279" w14:textId="54F43A71" w:rsidR="00A5611B" w:rsidRDefault="00A5611B" w:rsidP="00A5611B"/>
    <w:p w14:paraId="3872DCC4" w14:textId="298C0B45" w:rsidR="00A5611B" w:rsidRDefault="00A5611B" w:rsidP="00A5611B"/>
    <w:p w14:paraId="7C991527" w14:textId="17CD7720" w:rsidR="00A5611B" w:rsidRDefault="00A5611B" w:rsidP="00A5611B"/>
    <w:p w14:paraId="405FC723" w14:textId="3567729E" w:rsidR="00A5611B" w:rsidRDefault="00A5611B" w:rsidP="00A5611B"/>
    <w:p w14:paraId="5CA4D643" w14:textId="3ABCB164" w:rsidR="00A5611B" w:rsidRDefault="00A5611B" w:rsidP="00A5611B"/>
    <w:p w14:paraId="73EE1620" w14:textId="0FD3D0CD" w:rsidR="00A5611B" w:rsidRDefault="00A5611B" w:rsidP="00A5611B"/>
    <w:p w14:paraId="4BFDEFA9" w14:textId="67E00028" w:rsidR="00A5611B" w:rsidRDefault="00A5611B" w:rsidP="00A5611B"/>
    <w:p w14:paraId="1772EF9A" w14:textId="0592E109" w:rsidR="00A5611B" w:rsidRDefault="00A5611B" w:rsidP="00A5611B"/>
    <w:p w14:paraId="6ECFD68E" w14:textId="3666FFF2" w:rsidR="006A65E7" w:rsidRDefault="006A65E7" w:rsidP="00A5611B"/>
    <w:p w14:paraId="2875B238" w14:textId="4642D6E0" w:rsidR="006A65E7" w:rsidRDefault="006A65E7" w:rsidP="00A5611B"/>
    <w:p w14:paraId="0D3A22A0" w14:textId="0A4F0009" w:rsidR="006A65E7" w:rsidRDefault="006A65E7" w:rsidP="00A5611B"/>
    <w:p w14:paraId="13C11DAF" w14:textId="729C6FD4" w:rsidR="006A65E7" w:rsidRDefault="006A65E7" w:rsidP="00A5611B"/>
    <w:p w14:paraId="767B0D20" w14:textId="69B3813B" w:rsidR="006A65E7" w:rsidRDefault="006A65E7" w:rsidP="00A5611B"/>
    <w:p w14:paraId="267190F9" w14:textId="6DD36071" w:rsidR="006A65E7" w:rsidRDefault="006A65E7" w:rsidP="00A5611B"/>
    <w:p w14:paraId="6127D3E6" w14:textId="4FF8FA57" w:rsidR="006A65E7" w:rsidRDefault="006A65E7" w:rsidP="00A5611B"/>
    <w:p w14:paraId="1DA8C901" w14:textId="5EEA905F" w:rsidR="006A65E7" w:rsidRDefault="006A65E7" w:rsidP="00A5611B"/>
    <w:p w14:paraId="67B174A9" w14:textId="1DD563AB" w:rsidR="006A65E7" w:rsidRDefault="006A65E7" w:rsidP="00A5611B"/>
    <w:p w14:paraId="1E5D5CA8" w14:textId="7EB86215" w:rsidR="006A65E7" w:rsidRDefault="006A65E7" w:rsidP="00A5611B"/>
    <w:p w14:paraId="0297C3A8" w14:textId="1339B99C" w:rsidR="006A65E7" w:rsidRDefault="006A65E7" w:rsidP="00A5611B"/>
    <w:p w14:paraId="28924448" w14:textId="77777777" w:rsidR="006A65E7" w:rsidRDefault="006A65E7" w:rsidP="00A5611B"/>
    <w:p w14:paraId="351822D9" w14:textId="79FD9BE5" w:rsidR="006A65E7" w:rsidRDefault="006A65E7" w:rsidP="00A5611B"/>
    <w:p w14:paraId="1152A1D2" w14:textId="2A16B20F" w:rsidR="006A65E7" w:rsidRDefault="006A65E7" w:rsidP="00A5611B"/>
    <w:p w14:paraId="44661207" w14:textId="2113ECD5" w:rsidR="006A65E7" w:rsidRDefault="006A65E7" w:rsidP="009B2E56">
      <w:pPr>
        <w:pStyle w:val="Beschriftung"/>
      </w:pPr>
    </w:p>
    <w:tbl>
      <w:tblPr>
        <w:tblStyle w:val="QSQualittundSicherheitGmbH2"/>
        <w:tblW w:w="0" w:type="auto"/>
        <w:tblLayout w:type="fixed"/>
        <w:tblLook w:val="01E0" w:firstRow="1" w:lastRow="1" w:firstColumn="1" w:lastColumn="1" w:noHBand="0" w:noVBand="0"/>
      </w:tblPr>
      <w:tblGrid>
        <w:gridCol w:w="4309"/>
        <w:gridCol w:w="3771"/>
        <w:gridCol w:w="1559"/>
      </w:tblGrid>
      <w:tr w:rsidR="006A65E7" w:rsidRPr="002F1AE8" w14:paraId="3E3B8034" w14:textId="77777777" w:rsidTr="006A65E7">
        <w:trPr>
          <w:cnfStyle w:val="100000000000" w:firstRow="1" w:lastRow="0" w:firstColumn="0" w:lastColumn="0" w:oddVBand="0" w:evenVBand="0" w:oddHBand="0" w:evenHBand="0" w:firstRowFirstColumn="0" w:firstRowLastColumn="0" w:lastRowFirstColumn="0" w:lastRowLastColumn="0"/>
        </w:trPr>
        <w:tc>
          <w:tcPr>
            <w:tcW w:w="4309" w:type="dxa"/>
          </w:tcPr>
          <w:p w14:paraId="1ACE6585" w14:textId="4FC9C9A8" w:rsidR="006A65E7" w:rsidRPr="002F1AE8" w:rsidRDefault="006A65E7" w:rsidP="002F1AE8">
            <w:r>
              <w:t>Abweichung</w:t>
            </w:r>
          </w:p>
        </w:tc>
        <w:tc>
          <w:tcPr>
            <w:tcW w:w="3771" w:type="dxa"/>
          </w:tcPr>
          <w:p w14:paraId="7B196406" w14:textId="14717036" w:rsidR="006A65E7" w:rsidRPr="002F1AE8" w:rsidRDefault="006A65E7" w:rsidP="002F1AE8">
            <w:r w:rsidRPr="006A65E7">
              <w:t>Korrekturmaßnahme mit Umsetzungsfrist</w:t>
            </w:r>
          </w:p>
        </w:tc>
        <w:tc>
          <w:tcPr>
            <w:tcW w:w="1559" w:type="dxa"/>
          </w:tcPr>
          <w:p w14:paraId="181F29AD" w14:textId="5DF2F62F" w:rsidR="006A65E7" w:rsidRPr="002F1AE8" w:rsidRDefault="006A65E7" w:rsidP="002F1AE8">
            <w:r w:rsidRPr="006A65E7">
              <w:t>Datum der Korrektur</w:t>
            </w:r>
          </w:p>
        </w:tc>
      </w:tr>
      <w:tr w:rsidR="006A65E7" w:rsidRPr="002F1AE8" w14:paraId="051E4256" w14:textId="77777777" w:rsidTr="006A65E7">
        <w:tc>
          <w:tcPr>
            <w:tcW w:w="4309" w:type="dxa"/>
          </w:tcPr>
          <w:p w14:paraId="0BB21273" w14:textId="361364EF" w:rsidR="006A65E7" w:rsidRPr="002F1AE8" w:rsidRDefault="006A65E7" w:rsidP="00BA3C53"/>
        </w:tc>
        <w:tc>
          <w:tcPr>
            <w:tcW w:w="3771" w:type="dxa"/>
          </w:tcPr>
          <w:p w14:paraId="497A8B29" w14:textId="534C6D8C" w:rsidR="006A65E7" w:rsidRPr="00CD104B" w:rsidRDefault="006A65E7" w:rsidP="00CD104B"/>
        </w:tc>
        <w:tc>
          <w:tcPr>
            <w:tcW w:w="1559" w:type="dxa"/>
          </w:tcPr>
          <w:p w14:paraId="7D39855F" w14:textId="1F2115C2" w:rsidR="006A65E7" w:rsidRPr="00CD104B" w:rsidRDefault="006A65E7" w:rsidP="00CD104B"/>
        </w:tc>
      </w:tr>
      <w:tr w:rsidR="006A65E7" w:rsidRPr="002F1AE8" w14:paraId="0084E2A9" w14:textId="77777777" w:rsidTr="006A65E7">
        <w:tc>
          <w:tcPr>
            <w:tcW w:w="4309" w:type="dxa"/>
          </w:tcPr>
          <w:p w14:paraId="37913D3C" w14:textId="77777777" w:rsidR="006A65E7" w:rsidRDefault="006A65E7" w:rsidP="00BA3C53"/>
        </w:tc>
        <w:tc>
          <w:tcPr>
            <w:tcW w:w="3771" w:type="dxa"/>
          </w:tcPr>
          <w:p w14:paraId="59E70B0D" w14:textId="77777777" w:rsidR="006A65E7" w:rsidRPr="00CD104B" w:rsidRDefault="006A65E7" w:rsidP="00CD104B"/>
        </w:tc>
        <w:tc>
          <w:tcPr>
            <w:tcW w:w="1559" w:type="dxa"/>
          </w:tcPr>
          <w:p w14:paraId="0F9FCCEA" w14:textId="77777777" w:rsidR="006A65E7" w:rsidRPr="00CD104B" w:rsidRDefault="006A65E7" w:rsidP="00CD104B"/>
        </w:tc>
      </w:tr>
      <w:tr w:rsidR="006A65E7" w:rsidRPr="002F1AE8" w14:paraId="52F26117" w14:textId="77777777" w:rsidTr="006A65E7">
        <w:tc>
          <w:tcPr>
            <w:tcW w:w="4309" w:type="dxa"/>
          </w:tcPr>
          <w:p w14:paraId="3292EBD0" w14:textId="77777777" w:rsidR="006A65E7" w:rsidRDefault="006A65E7" w:rsidP="00BA3C53"/>
        </w:tc>
        <w:tc>
          <w:tcPr>
            <w:tcW w:w="3771" w:type="dxa"/>
          </w:tcPr>
          <w:p w14:paraId="496D69A5" w14:textId="77777777" w:rsidR="006A65E7" w:rsidRPr="00CD104B" w:rsidRDefault="006A65E7" w:rsidP="00CD104B"/>
        </w:tc>
        <w:tc>
          <w:tcPr>
            <w:tcW w:w="1559" w:type="dxa"/>
          </w:tcPr>
          <w:p w14:paraId="057ACC0A" w14:textId="77777777" w:rsidR="006A65E7" w:rsidRPr="00CD104B" w:rsidRDefault="006A65E7" w:rsidP="00CD104B"/>
        </w:tc>
      </w:tr>
      <w:tr w:rsidR="006A65E7" w:rsidRPr="002F1AE8" w14:paraId="56EC6C3F" w14:textId="77777777" w:rsidTr="006A65E7">
        <w:tc>
          <w:tcPr>
            <w:tcW w:w="4309" w:type="dxa"/>
          </w:tcPr>
          <w:p w14:paraId="1E45111E" w14:textId="77777777" w:rsidR="006A65E7" w:rsidRDefault="006A65E7" w:rsidP="00BA3C53"/>
        </w:tc>
        <w:tc>
          <w:tcPr>
            <w:tcW w:w="3771" w:type="dxa"/>
          </w:tcPr>
          <w:p w14:paraId="5AAE7B79" w14:textId="77777777" w:rsidR="006A65E7" w:rsidRPr="00CD104B" w:rsidRDefault="006A65E7" w:rsidP="00CD104B"/>
        </w:tc>
        <w:tc>
          <w:tcPr>
            <w:tcW w:w="1559" w:type="dxa"/>
          </w:tcPr>
          <w:p w14:paraId="72C3A70C" w14:textId="77777777" w:rsidR="006A65E7" w:rsidRPr="00CD104B" w:rsidRDefault="006A65E7" w:rsidP="00CD104B"/>
        </w:tc>
      </w:tr>
      <w:tr w:rsidR="006A65E7" w:rsidRPr="002F1AE8" w14:paraId="05FC6CD5" w14:textId="77777777" w:rsidTr="006A65E7">
        <w:tc>
          <w:tcPr>
            <w:tcW w:w="4309" w:type="dxa"/>
          </w:tcPr>
          <w:p w14:paraId="0C9DD28C" w14:textId="77777777" w:rsidR="006A65E7" w:rsidRDefault="006A65E7" w:rsidP="00BA3C53"/>
        </w:tc>
        <w:tc>
          <w:tcPr>
            <w:tcW w:w="3771" w:type="dxa"/>
          </w:tcPr>
          <w:p w14:paraId="1DA2EE72" w14:textId="77777777" w:rsidR="006A65E7" w:rsidRPr="00CD104B" w:rsidRDefault="006A65E7" w:rsidP="00CD104B"/>
        </w:tc>
        <w:tc>
          <w:tcPr>
            <w:tcW w:w="1559" w:type="dxa"/>
          </w:tcPr>
          <w:p w14:paraId="0EA25DFD" w14:textId="77777777" w:rsidR="006A65E7" w:rsidRPr="00CD104B" w:rsidRDefault="006A65E7" w:rsidP="00CD104B"/>
        </w:tc>
      </w:tr>
      <w:tr w:rsidR="006A65E7" w:rsidRPr="002F1AE8" w14:paraId="7F0137E9" w14:textId="77777777" w:rsidTr="006A65E7">
        <w:tc>
          <w:tcPr>
            <w:tcW w:w="4309" w:type="dxa"/>
          </w:tcPr>
          <w:p w14:paraId="107E1442" w14:textId="77777777" w:rsidR="006A65E7" w:rsidRDefault="006A65E7" w:rsidP="00BA3C53"/>
        </w:tc>
        <w:tc>
          <w:tcPr>
            <w:tcW w:w="3771" w:type="dxa"/>
          </w:tcPr>
          <w:p w14:paraId="4FDBEC9C" w14:textId="77777777" w:rsidR="006A65E7" w:rsidRPr="00CD104B" w:rsidRDefault="006A65E7" w:rsidP="00CD104B"/>
        </w:tc>
        <w:tc>
          <w:tcPr>
            <w:tcW w:w="1559" w:type="dxa"/>
          </w:tcPr>
          <w:p w14:paraId="43110532" w14:textId="77777777" w:rsidR="006A65E7" w:rsidRPr="00CD104B" w:rsidRDefault="006A65E7" w:rsidP="00CD104B"/>
        </w:tc>
      </w:tr>
      <w:bookmarkEnd w:id="1"/>
    </w:tbl>
    <w:p w14:paraId="43B9A8D7" w14:textId="448F0D35" w:rsidR="006A65E7" w:rsidRDefault="006A65E7" w:rsidP="00A5611B"/>
    <w:p w14:paraId="3EFA8092" w14:textId="2B234478" w:rsidR="006A65E7" w:rsidRDefault="006A65E7" w:rsidP="00A5611B"/>
    <w:p w14:paraId="03068ADC" w14:textId="2D09D68A" w:rsidR="006A65E7" w:rsidRDefault="006A65E7" w:rsidP="00A5611B"/>
    <w:p w14:paraId="6D7843F3" w14:textId="77777777" w:rsidR="006A65E7" w:rsidRDefault="006A65E7" w:rsidP="00A5611B"/>
    <w:p w14:paraId="5BE3CC91" w14:textId="77777777" w:rsidR="00A5611B" w:rsidRPr="0028535D" w:rsidRDefault="00A5611B" w:rsidP="00A5611B"/>
    <w:sdt>
      <w:sdtPr>
        <w:rPr>
          <w:vanish/>
          <w:color w:val="FF0000"/>
        </w:rPr>
        <w:id w:val="-1796512505"/>
        <w:lock w:val="contentLocked"/>
        <w:placeholder>
          <w:docPart w:val="2B58EC54B6AB46AE81D28F5C80791351"/>
        </w:placeholder>
      </w:sdtPr>
      <w:sdtEndPr>
        <w:rPr>
          <w:vanish w:val="0"/>
        </w:rPr>
      </w:sdtEndPr>
      <w:sdtContent>
        <w:p w14:paraId="30A451CA"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2AE280C2"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4E726C2A" wp14:editId="16AC715C">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21D0B51BF8CA450E9A6F93822999E212"/>
                                  </w:placeholder>
                                  <w:docPartList>
                                    <w:docPartGallery w:val="Quick Parts"/>
                                    <w:docPartCategory w:val="zzz_Impressum"/>
                                  </w:docPartList>
                                </w:sdtPr>
                                <w:sdtEndPr/>
                                <w:sdtContent>
                                  <w:p w14:paraId="4DBCBC4F" w14:textId="77777777" w:rsidR="006A65E7" w:rsidRPr="00365EBD" w:rsidRDefault="006A65E7" w:rsidP="00365EBD">
                                    <w:pPr>
                                      <w:pStyle w:val="Firmierung"/>
                                    </w:pPr>
                                    <w:r w:rsidRPr="00365EBD">
                                      <w:t>QS Fachgesellschaft Obst-Gemüse-Kartoffeln GmbH</w:t>
                                    </w:r>
                                  </w:p>
                                  <w:p w14:paraId="5C910D2C" w14:textId="77777777" w:rsidR="006A65E7" w:rsidRPr="00DC1D40" w:rsidRDefault="006A65E7" w:rsidP="00DC1D40">
                                    <w:pPr>
                                      <w:pStyle w:val="Unternehmensdaten"/>
                                    </w:pPr>
                                    <w:r w:rsidRPr="00DC1D40">
                                      <w:t>Schwertberger Straße 14, 53177 Bonn</w:t>
                                    </w:r>
                                  </w:p>
                                  <w:p w14:paraId="43B32F18" w14:textId="77777777" w:rsidR="006A65E7" w:rsidRPr="00DC1D40" w:rsidRDefault="006A65E7" w:rsidP="00DC1D40">
                                    <w:pPr>
                                      <w:pStyle w:val="Unternehmensdaten"/>
                                    </w:pPr>
                                    <w:r w:rsidRPr="00DC1D40">
                                      <w:t>Tel +49 228 35068-0, info@q-s.de</w:t>
                                    </w:r>
                                  </w:p>
                                  <w:p w14:paraId="4C228AF4" w14:textId="77777777" w:rsidR="006A65E7" w:rsidRPr="00DC1D40" w:rsidRDefault="006A65E7" w:rsidP="00DC1D40">
                                    <w:pPr>
                                      <w:pStyle w:val="Unternehmensdaten"/>
                                    </w:pPr>
                                    <w:r w:rsidRPr="00DC1D40">
                                      <w:t>Geschäftsführer: Dr. A. Hinrichs</w:t>
                                    </w:r>
                                  </w:p>
                                  <w:p w14:paraId="1149AC26" w14:textId="6439874F" w:rsidR="00F50834" w:rsidRPr="00DC1D40" w:rsidRDefault="00C04637"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26C2A" id="_x0000_s1027"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ZX8gEAAMUDAAAOAAAAZHJzL2Uyb0RvYy54bWysU1Fv0zAQfkfiP1h+p0nLVo2o6TQ2ipDG&#10;QBr8ANdxGgvbZ85uk/LrOTtpN7G3iTxYZzv33X3ffV5dD9awg8KgwdV8Pis5U05Co92u5j9/bN5d&#10;cRaicI0w4FTNjyrw6/XbN6veV2oBHZhGISMQF6re17yL0VdFEWSnrAgz8MrRZQtoRaQt7ooGRU/o&#10;1hSLslwWPWDjEaQKgU7vxku+zvhtq2T81rZBRWZqTr3FvGJet2kt1itR7VD4TsupDfGKLqzQjoqe&#10;oe5EFGyP+gWU1RIhQBtnEmwBbaulyhyIzbz8h81jJ7zKXEic4M8yhf8HKx8Oj/47sjh8hIEGmEkE&#10;fw/yV2AObjvhduoGEfpOiYYKz5NkRe9DNaUmqUMVEsi2/woNDVnsI2SgoUWbVCGejNBpAMez6GqI&#10;TNLh+3JZ0seZpLv5RXmxXOSxFKI6pXsM8bMCy1JQc6SpZnhxuA8xtSOq0y+pmoONNiZP1jjW1/zD&#10;5eIyJzy7sTqS8Yy2Nb9K9ScrJJafXJOTo9BmjKmAcRPtxHTkHIftwHQzaZJU2EJzJB0QRp/Ru6Cg&#10;A/zDWU8eq3n4vReoODNfHGmZDHkK8BRsT4FwklJrHjkbw9uYjZsoBn9DGm90Zv9UeWqRvJJFmXyd&#10;zPh8n/96en3rvwAAAP//AwBQSwMEFAAGAAgAAAAhAGRxVm/eAAAADAEAAA8AAABkcnMvZG93bnJl&#10;di54bWxMjz1PwzAQhnck/oN1SGzUITSkSeNUqBILGy0wO7GbWNjnNHZb8+85Jjree4/ej2aTnGVn&#10;PQfjUcDjIgOmsffK4CDgY//6sAIWokQlrUct4EcH2LS3N42slb/guz7v4sDIBEMtBYwxTjXnoR+1&#10;k2HhJ430O/jZyUjnPHA1ywuZO8vzLHvmThqkhFFOejvq/nt3cgKOinfp7TiotC2+zKexXdXvZyHu&#10;79LLGljUKf7D8FefqkNLnTp/QhWYFbAslkSSXpQrGkVEkZdPwDqSyqrKgbcNvx7R/gIAAP//AwBQ&#10;SwECLQAUAAYACAAAACEAtoM4kv4AAADhAQAAEwAAAAAAAAAAAAAAAAAAAAAAW0NvbnRlbnRfVHlw&#10;ZXNdLnhtbFBLAQItABQABgAIAAAAIQA4/SH/1gAAAJQBAAALAAAAAAAAAAAAAAAAAC8BAABfcmVs&#10;cy8ucmVsc1BLAQItABQABgAIAAAAIQB3ZqZX8gEAAMUDAAAOAAAAAAAAAAAAAAAAAC4CAABkcnMv&#10;ZTJvRG9jLnhtbFBLAQItABQABgAIAAAAIQBkcVZv3gAAAAwBAAAPAAAAAAAAAAAAAAAAAEwEAABk&#10;cnMvZG93bnJldi54bWxQSwUGAAAAAAQABADzAAAAVwUAAAAA&#10;" filled="f" stroked="f">
                    <v:textbox style="mso-fit-shape-to-text:t" inset="0,0,0,0">
                      <w:txbxContent>
                        <w:sdt>
                          <w:sdtPr>
                            <w:rPr>
                              <w:b w:val="0"/>
                              <w:bCs w:val="0"/>
                              <w:szCs w:val="20"/>
                            </w:rPr>
                            <w:alias w:val="Auswahl"/>
                            <w:tag w:val="Auswahl"/>
                            <w:id w:val="1454375157"/>
                            <w:placeholder>
                              <w:docPart w:val="21D0B51BF8CA450E9A6F93822999E212"/>
                            </w:placeholder>
                            <w:docPartList>
                              <w:docPartGallery w:val="Quick Parts"/>
                              <w:docPartCategory w:val="zzz_Impressum"/>
                            </w:docPartList>
                          </w:sdtPr>
                          <w:sdtEndPr/>
                          <w:sdtContent>
                            <w:p w14:paraId="4DBCBC4F" w14:textId="77777777" w:rsidR="006A65E7" w:rsidRPr="00365EBD" w:rsidRDefault="006A65E7" w:rsidP="00365EBD">
                              <w:pPr>
                                <w:pStyle w:val="Firmierung"/>
                              </w:pPr>
                              <w:r w:rsidRPr="00365EBD">
                                <w:t>QS Fachgesellschaft Obst-Gemüse-Kartoffeln GmbH</w:t>
                              </w:r>
                            </w:p>
                            <w:p w14:paraId="5C910D2C" w14:textId="77777777" w:rsidR="006A65E7" w:rsidRPr="00DC1D40" w:rsidRDefault="006A65E7" w:rsidP="00DC1D40">
                              <w:pPr>
                                <w:pStyle w:val="Unternehmensdaten"/>
                              </w:pPr>
                              <w:r w:rsidRPr="00DC1D40">
                                <w:t>Schwertberger Straße 14, 53177 Bonn</w:t>
                              </w:r>
                            </w:p>
                            <w:p w14:paraId="43B32F18" w14:textId="77777777" w:rsidR="006A65E7" w:rsidRPr="00DC1D40" w:rsidRDefault="006A65E7" w:rsidP="00DC1D40">
                              <w:pPr>
                                <w:pStyle w:val="Unternehmensdaten"/>
                              </w:pPr>
                              <w:r w:rsidRPr="00DC1D40">
                                <w:t>Tel +49 228 35068-0, info@q-s.de</w:t>
                              </w:r>
                            </w:p>
                            <w:p w14:paraId="4C228AF4" w14:textId="77777777" w:rsidR="006A65E7" w:rsidRPr="00DC1D40" w:rsidRDefault="006A65E7" w:rsidP="00DC1D40">
                              <w:pPr>
                                <w:pStyle w:val="Unternehmensdaten"/>
                              </w:pPr>
                              <w:r w:rsidRPr="00DC1D40">
                                <w:t>Geschäftsführer: Dr. A. Hinrichs</w:t>
                              </w:r>
                            </w:p>
                            <w:p w14:paraId="1149AC26" w14:textId="6439874F" w:rsidR="00F50834" w:rsidRPr="00DC1D40" w:rsidRDefault="00C04637" w:rsidP="00DC1D40">
                              <w:pPr>
                                <w:pStyle w:val="Unternehmensdaten"/>
                              </w:pPr>
                            </w:p>
                          </w:sdtContent>
                        </w:sdt>
                      </w:txbxContent>
                    </v:textbox>
                    <w10:wrap type="square" anchorx="page" anchory="page"/>
                    <w10:anchorlock/>
                  </v:shape>
                </w:pict>
              </mc:Fallback>
            </mc:AlternateContent>
          </w:r>
        </w:p>
      </w:sdtContent>
    </w:sdt>
    <w:sectPr w:rsidR="00E3044B" w:rsidRPr="00F50834" w:rsidSect="002D724A">
      <w:headerReference w:type="default" r:id="rId14"/>
      <w:footerReference w:type="default" r:id="rId15"/>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FC15" w14:textId="77777777" w:rsidR="00CD2B1A" w:rsidRDefault="00CD2B1A" w:rsidP="00F50834">
      <w:r>
        <w:separator/>
      </w:r>
    </w:p>
  </w:endnote>
  <w:endnote w:type="continuationSeparator" w:id="0">
    <w:p w14:paraId="0BC2C6C4" w14:textId="77777777" w:rsidR="00CD2B1A" w:rsidRDefault="00CD2B1A" w:rsidP="00F50834">
      <w:r>
        <w:continuationSeparator/>
      </w:r>
    </w:p>
  </w:endnote>
  <w:endnote w:type="continuationNotice" w:id="1">
    <w:p w14:paraId="367F0C21" w14:textId="77777777" w:rsidR="00C67D56" w:rsidRDefault="00C67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5AF8B241491D4DE29F1B5736505575F6"/>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4BE87A1A"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712B6F62" w14:textId="0C3B6C24" w:rsidR="00F50834" w:rsidRPr="004910C4" w:rsidRDefault="00A5611B" w:rsidP="004910C4">
                  <w:pPr>
                    <w:pStyle w:val="QSFuzeileTitel"/>
                  </w:pPr>
                  <w:r>
                    <w:t>Arbeitshilfe Eigenkontrollcheckliste</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2A5CF9D0" w14:textId="39995B2F" w:rsidR="00F50834" w:rsidRPr="004910C4" w:rsidRDefault="00A5611B" w:rsidP="004910C4">
                  <w:pPr>
                    <w:pStyle w:val="QSFuzeileUntertitel"/>
                  </w:pPr>
                  <w:r>
                    <w:t>Erzeugung von Obst, Gemüse, Kartoffeln (QS-GAP)</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1B0BD6CE" w14:textId="77777777" w:rsidTr="00666E40">
          <w:trPr>
            <w:trHeight w:hRule="exact" w:val="850"/>
          </w:trPr>
          <w:tc>
            <w:tcPr>
              <w:tcW w:w="2551" w:type="dxa"/>
              <w:vAlign w:val="bottom"/>
            </w:tcPr>
            <w:sdt>
              <w:sdtPr>
                <w:id w:val="-1190828068"/>
              </w:sdtPr>
              <w:sdtEndPr/>
              <w:sdtContent>
                <w:p w14:paraId="30A1139C" w14:textId="5D3EDEF3" w:rsidR="00F50834" w:rsidRPr="00840B42" w:rsidRDefault="00F50834" w:rsidP="00666E40">
                  <w:pPr>
                    <w:pStyle w:val="QSFuzeileVersion"/>
                  </w:pPr>
                  <w:r w:rsidRPr="00840B42">
                    <w:t xml:space="preserve">Stand: </w:t>
                  </w:r>
                  <w:sdt>
                    <w:sdtPr>
                      <w:tag w:val="Veröffentlichungsdatum"/>
                      <w:id w:val="543718643"/>
                      <w:placeholder>
                        <w:docPart w:val="1B15AA0F3D7F43178D06E80A087F09AD"/>
                      </w:placeholder>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EndPr/>
                    <w:sdtContent>
                      <w:r w:rsidR="00A5611B">
                        <w:t>01.01.2024</w:t>
                      </w:r>
                    </w:sdtContent>
                  </w:sdt>
                </w:p>
                <w:p w14:paraId="2E7A0B2F"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303C5050" w14:textId="77777777" w:rsidR="00F50834" w:rsidRPr="00840B42" w:rsidRDefault="00C04637"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60E8" w14:textId="77777777" w:rsidR="00CD2B1A" w:rsidRDefault="00CD2B1A" w:rsidP="00F50834">
      <w:r>
        <w:separator/>
      </w:r>
    </w:p>
  </w:footnote>
  <w:footnote w:type="continuationSeparator" w:id="0">
    <w:p w14:paraId="34235D1F" w14:textId="77777777" w:rsidR="00CD2B1A" w:rsidRDefault="00CD2B1A" w:rsidP="00F50834">
      <w:r>
        <w:continuationSeparator/>
      </w:r>
    </w:p>
  </w:footnote>
  <w:footnote w:type="continuationNotice" w:id="1">
    <w:p w14:paraId="63AAC7CB" w14:textId="77777777" w:rsidR="00C67D56" w:rsidRDefault="00C67D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681085"/>
      <w:lock w:val="sdtContentLocked"/>
    </w:sdtPr>
    <w:sdtEndPr/>
    <w:sdtContent>
      <w:p w14:paraId="30CC2B15"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58094D29" wp14:editId="77E21002">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4CE770D6"/>
    <w:multiLevelType w:val="hybridMultilevel"/>
    <w:tmpl w:val="183AC0C2"/>
    <w:lvl w:ilvl="0" w:tplc="FB1ADBAE">
      <w:start w:val="1"/>
      <w:numFmt w:val="bullet"/>
      <w:pStyle w:val="QSListenabsatz20"/>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6C29FB"/>
    <w:multiLevelType w:val="hybridMultilevel"/>
    <w:tmpl w:val="DE90B79E"/>
    <w:lvl w:ilvl="0" w:tplc="9C46AC68">
      <w:start w:val="1"/>
      <w:numFmt w:val="bullet"/>
      <w:pStyle w:val="QSListenabsatz10"/>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2"/>
  </w:num>
  <w:num w:numId="2" w16cid:durableId="900335136">
    <w:abstractNumId w:val="5"/>
  </w:num>
  <w:num w:numId="3" w16cid:durableId="814219402">
    <w:abstractNumId w:val="5"/>
  </w:num>
  <w:num w:numId="4" w16cid:durableId="1396204183">
    <w:abstractNumId w:val="5"/>
  </w:num>
  <w:num w:numId="5" w16cid:durableId="64496592">
    <w:abstractNumId w:val="2"/>
  </w:num>
  <w:num w:numId="6" w16cid:durableId="629167977">
    <w:abstractNumId w:val="2"/>
  </w:num>
  <w:num w:numId="7" w16cid:durableId="364450173">
    <w:abstractNumId w:val="2"/>
  </w:num>
  <w:num w:numId="8" w16cid:durableId="647125261">
    <w:abstractNumId w:val="1"/>
  </w:num>
  <w:num w:numId="9" w16cid:durableId="117066562">
    <w:abstractNumId w:val="2"/>
  </w:num>
  <w:num w:numId="10" w16cid:durableId="2054766245">
    <w:abstractNumId w:val="2"/>
  </w:num>
  <w:num w:numId="11" w16cid:durableId="130828741">
    <w:abstractNumId w:val="1"/>
  </w:num>
  <w:num w:numId="12" w16cid:durableId="1373919146">
    <w:abstractNumId w:val="5"/>
  </w:num>
  <w:num w:numId="13" w16cid:durableId="959802106">
    <w:abstractNumId w:val="0"/>
  </w:num>
  <w:num w:numId="14" w16cid:durableId="1028681560">
    <w:abstractNumId w:val="4"/>
  </w:num>
  <w:num w:numId="15" w16cid:durableId="540752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79524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1547694">
    <w:abstractNumId w:val="3"/>
  </w:num>
  <w:num w:numId="18" w16cid:durableId="1601834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1B"/>
    <w:rsid w:val="00042DA4"/>
    <w:rsid w:val="00051ED2"/>
    <w:rsid w:val="000919C0"/>
    <w:rsid w:val="00110CAC"/>
    <w:rsid w:val="0015759F"/>
    <w:rsid w:val="00180768"/>
    <w:rsid w:val="001B3DF0"/>
    <w:rsid w:val="0028535D"/>
    <w:rsid w:val="00291FAB"/>
    <w:rsid w:val="002D724A"/>
    <w:rsid w:val="00384008"/>
    <w:rsid w:val="00384E51"/>
    <w:rsid w:val="0041294B"/>
    <w:rsid w:val="0041381E"/>
    <w:rsid w:val="004647C2"/>
    <w:rsid w:val="004910C4"/>
    <w:rsid w:val="004A1F6C"/>
    <w:rsid w:val="004A4548"/>
    <w:rsid w:val="0051037A"/>
    <w:rsid w:val="0056787F"/>
    <w:rsid w:val="005773EC"/>
    <w:rsid w:val="005A3CE7"/>
    <w:rsid w:val="006502C4"/>
    <w:rsid w:val="00666E40"/>
    <w:rsid w:val="00681CCE"/>
    <w:rsid w:val="006A65E7"/>
    <w:rsid w:val="006D1BBB"/>
    <w:rsid w:val="006F1593"/>
    <w:rsid w:val="007A182A"/>
    <w:rsid w:val="007B75C8"/>
    <w:rsid w:val="007C35FD"/>
    <w:rsid w:val="007E5C23"/>
    <w:rsid w:val="008830AD"/>
    <w:rsid w:val="00914D80"/>
    <w:rsid w:val="0093258A"/>
    <w:rsid w:val="00965BBF"/>
    <w:rsid w:val="009A6A10"/>
    <w:rsid w:val="009C3ED0"/>
    <w:rsid w:val="009D1C1D"/>
    <w:rsid w:val="009D2382"/>
    <w:rsid w:val="009D3EB3"/>
    <w:rsid w:val="00A5611B"/>
    <w:rsid w:val="00AC45C4"/>
    <w:rsid w:val="00B0437D"/>
    <w:rsid w:val="00B41241"/>
    <w:rsid w:val="00C00596"/>
    <w:rsid w:val="00C04637"/>
    <w:rsid w:val="00C17448"/>
    <w:rsid w:val="00C4490A"/>
    <w:rsid w:val="00C54B80"/>
    <w:rsid w:val="00C67D56"/>
    <w:rsid w:val="00CD2B1A"/>
    <w:rsid w:val="00DA70D6"/>
    <w:rsid w:val="00DF3FF4"/>
    <w:rsid w:val="00E1490A"/>
    <w:rsid w:val="00E2107E"/>
    <w:rsid w:val="00E3044B"/>
    <w:rsid w:val="00E707BD"/>
    <w:rsid w:val="00EA08DC"/>
    <w:rsid w:val="00EF70C4"/>
    <w:rsid w:val="00F11AB7"/>
    <w:rsid w:val="00F17E79"/>
    <w:rsid w:val="00F218A6"/>
    <w:rsid w:val="00F50834"/>
    <w:rsid w:val="00F900A9"/>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E0F6E"/>
  <w15:chartTrackingRefBased/>
  <w15:docId w15:val="{98A47A73-9F40-4492-A571-1647EC40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8830AD"/>
    <w:pPr>
      <w:keepNext/>
      <w:numPr>
        <w:ilvl w:val="1"/>
        <w:numId w:val="12"/>
      </w:numPr>
      <w:spacing w:before="120" w:after="120"/>
      <w:ind w:left="709" w:hanging="709"/>
      <w:contextualSpacing/>
      <w:outlineLvl w:val="1"/>
    </w:pPr>
    <w:rPr>
      <w:b/>
      <w:bCs/>
      <w:color w:val="006AB3" w:themeColor="accent1"/>
      <w:sz w:val="22"/>
      <w:szCs w:val="22"/>
    </w:rPr>
  </w:style>
  <w:style w:type="paragraph" w:customStyle="1" w:styleId="QSHead3Ebene">
    <w:name w:val="QS Head 3. Ebene"/>
    <w:basedOn w:val="Standard"/>
    <w:next w:val="QSStandardtext"/>
    <w:uiPriority w:val="7"/>
    <w:qFormat/>
    <w:rsid w:val="008830AD"/>
    <w:pPr>
      <w:keepNext/>
      <w:numPr>
        <w:ilvl w:val="2"/>
        <w:numId w:val="12"/>
      </w:numPr>
      <w:spacing w:before="120" w:after="120"/>
      <w:ind w:left="709" w:hanging="709"/>
      <w:contextualSpacing/>
      <w:outlineLvl w:val="2"/>
    </w:pPr>
    <w:rPr>
      <w:b/>
      <w:bCs/>
      <w:color w:val="006AB3" w:themeColor="accent1"/>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F50834"/>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 w:type="paragraph" w:styleId="Sprechblasentext">
    <w:name w:val="Balloon Text"/>
    <w:basedOn w:val="Standard"/>
    <w:link w:val="SprechblasentextZchn"/>
    <w:semiHidden/>
    <w:rsid w:val="0051037A"/>
    <w:rPr>
      <w:rFonts w:ascii="Tahoma" w:eastAsia="Cambria" w:hAnsi="Tahoma" w:cs="Times New Roman"/>
      <w:sz w:val="16"/>
      <w:szCs w:val="16"/>
    </w:rPr>
  </w:style>
  <w:style w:type="character" w:customStyle="1" w:styleId="SprechblasentextZchn">
    <w:name w:val="Sprechblasentext Zchn"/>
    <w:basedOn w:val="Absatz-Standardschriftart"/>
    <w:link w:val="Sprechblasentext"/>
    <w:semiHidden/>
    <w:rsid w:val="0051037A"/>
    <w:rPr>
      <w:rFonts w:ascii="Tahoma" w:eastAsia="Cambria" w:hAnsi="Tahoma" w:cs="Times New Roman"/>
      <w:kern w:val="0"/>
      <w:sz w:val="16"/>
      <w:szCs w:val="16"/>
      <w14:ligatures w14:val="none"/>
    </w:rPr>
  </w:style>
  <w:style w:type="paragraph" w:customStyle="1" w:styleId="Paragraphen-berschrift">
    <w:name w:val="Paragraphen-Überschrift"/>
    <w:basedOn w:val="Standard"/>
    <w:next w:val="Standard"/>
    <w:semiHidden/>
    <w:rsid w:val="0051037A"/>
    <w:pPr>
      <w:numPr>
        <w:numId w:val="13"/>
      </w:numPr>
      <w:overflowPunct w:val="0"/>
      <w:autoSpaceDE w:val="0"/>
      <w:autoSpaceDN w:val="0"/>
      <w:adjustRightInd w:val="0"/>
      <w:spacing w:before="280" w:after="280"/>
      <w:jc w:val="center"/>
      <w:textAlignment w:val="baseline"/>
    </w:pPr>
    <w:rPr>
      <w:rFonts w:ascii="Verdana" w:eastAsia="Times New Roman" w:hAnsi="Verdana" w:cs="Times New Roman"/>
      <w:b/>
      <w:sz w:val="16"/>
      <w:szCs w:val="16"/>
      <w:lang w:eastAsia="de-DE"/>
    </w:rPr>
  </w:style>
  <w:style w:type="paragraph" w:customStyle="1" w:styleId="QSListenabsatz10">
    <w:name w:val="QS Listenabsatz1"/>
    <w:basedOn w:val="QSStandardtext"/>
    <w:autoRedefine/>
    <w:qFormat/>
    <w:rsid w:val="0051037A"/>
    <w:pPr>
      <w:widowControl w:val="0"/>
      <w:numPr>
        <w:numId w:val="14"/>
      </w:numPr>
      <w:overflowPunct w:val="0"/>
      <w:autoSpaceDE w:val="0"/>
      <w:autoSpaceDN w:val="0"/>
      <w:adjustRightInd w:val="0"/>
      <w:spacing w:after="0" w:line="240" w:lineRule="exact"/>
      <w:ind w:left="357" w:hanging="357"/>
      <w:contextualSpacing/>
      <w:textAlignment w:val="baseline"/>
    </w:pPr>
    <w:rPr>
      <w:rFonts w:ascii="Verdana" w:eastAsia="Times New Roman" w:hAnsi="Verdana" w:cs="Times New Roman"/>
      <w:iCs/>
      <w:noProof/>
      <w:lang w:eastAsia="de-DE"/>
    </w:rPr>
  </w:style>
  <w:style w:type="paragraph" w:customStyle="1" w:styleId="QSListenabsatz20">
    <w:name w:val="QS Listenabsatz2"/>
    <w:basedOn w:val="QSListenabsatz10"/>
    <w:qFormat/>
    <w:rsid w:val="007C35F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s.de/services/files/downloadcenter/l-erzeugung-ogk/arbeitshilfe/deutsch/Erzeugung_OGK_Gefahrstoffverzeichnis_15.11.2021.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F8B241491D4DE29F1B5736505575F6"/>
        <w:category>
          <w:name w:val="Allgemein"/>
          <w:gallery w:val="placeholder"/>
        </w:category>
        <w:types>
          <w:type w:val="bbPlcHdr"/>
        </w:types>
        <w:behaviors>
          <w:behavior w:val="content"/>
        </w:behaviors>
        <w:guid w:val="{DEB0FBEA-E3BD-458C-9EAB-48652EE7A2C7}"/>
      </w:docPartPr>
      <w:docPartBody>
        <w:p w:rsidR="0016226C" w:rsidRDefault="0016226C">
          <w:pPr>
            <w:pStyle w:val="5AF8B241491D4DE29F1B5736505575F6"/>
          </w:pPr>
          <w:r>
            <w:rPr>
              <w:rStyle w:val="Platzhaltertext"/>
            </w:rPr>
            <w:t>Titel</w:t>
          </w:r>
        </w:p>
      </w:docPartBody>
    </w:docPart>
    <w:docPart>
      <w:docPartPr>
        <w:name w:val="1B15AA0F3D7F43178D06E80A087F09AD"/>
        <w:category>
          <w:name w:val="Allgemein"/>
          <w:gallery w:val="placeholder"/>
        </w:category>
        <w:types>
          <w:type w:val="bbPlcHdr"/>
        </w:types>
        <w:behaviors>
          <w:behavior w:val="content"/>
        </w:behaviors>
        <w:guid w:val="{27542EE2-5660-496A-B799-357713951307}"/>
      </w:docPartPr>
      <w:docPartBody>
        <w:p w:rsidR="0016226C" w:rsidRDefault="0016226C">
          <w:pPr>
            <w:pStyle w:val="1B15AA0F3D7F43178D06E80A087F09AD"/>
          </w:pPr>
          <w:r>
            <w:rPr>
              <w:rStyle w:val="Platzhaltertext"/>
            </w:rPr>
            <w:t>Untertitel</w:t>
          </w:r>
        </w:p>
      </w:docPartBody>
    </w:docPart>
    <w:docPart>
      <w:docPartPr>
        <w:name w:val="2B58EC54B6AB46AE81D28F5C80791351"/>
        <w:category>
          <w:name w:val="Allgemein"/>
          <w:gallery w:val="placeholder"/>
        </w:category>
        <w:types>
          <w:type w:val="bbPlcHdr"/>
        </w:types>
        <w:behaviors>
          <w:behavior w:val="content"/>
        </w:behaviors>
        <w:guid w:val="{A620258C-385B-4C27-91E9-2D7650C9D6BD}"/>
      </w:docPartPr>
      <w:docPartBody>
        <w:p w:rsidR="0016226C" w:rsidRDefault="0016226C">
          <w:pPr>
            <w:pStyle w:val="2B58EC54B6AB46AE81D28F5C80791351"/>
          </w:pPr>
          <w:r w:rsidRPr="00B17E97">
            <w:rPr>
              <w:rStyle w:val="Platzhaltertext"/>
            </w:rPr>
            <w:t>Klicken oder tippen Sie hier, um Text einzugeben.</w:t>
          </w:r>
        </w:p>
      </w:docPartBody>
    </w:docPart>
    <w:docPart>
      <w:docPartPr>
        <w:name w:val="21D0B51BF8CA450E9A6F93822999E212"/>
        <w:category>
          <w:name w:val="Allgemein"/>
          <w:gallery w:val="placeholder"/>
        </w:category>
        <w:types>
          <w:type w:val="bbPlcHdr"/>
        </w:types>
        <w:behaviors>
          <w:behavior w:val="content"/>
        </w:behaviors>
        <w:guid w:val="{33B0679E-E43A-4526-ACAC-D567D9B42010}"/>
      </w:docPartPr>
      <w:docPartBody>
        <w:p w:rsidR="0016226C" w:rsidRDefault="0016226C">
          <w:pPr>
            <w:pStyle w:val="21D0B51BF8CA450E9A6F93822999E212"/>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EA"/>
    <w:rsid w:val="0016226C"/>
    <w:rsid w:val="006F1C2D"/>
    <w:rsid w:val="008E2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28EA"/>
    <w:rPr>
      <w:color w:val="808080"/>
    </w:rPr>
  </w:style>
  <w:style w:type="paragraph" w:customStyle="1" w:styleId="5AF8B241491D4DE29F1B5736505575F6">
    <w:name w:val="5AF8B241491D4DE29F1B5736505575F6"/>
  </w:style>
  <w:style w:type="paragraph" w:customStyle="1" w:styleId="1B15AA0F3D7F43178D06E80A087F09AD">
    <w:name w:val="1B15AA0F3D7F43178D06E80A087F09AD"/>
  </w:style>
  <w:style w:type="paragraph" w:customStyle="1" w:styleId="2B58EC54B6AB46AE81D28F5C80791351">
    <w:name w:val="2B58EC54B6AB46AE81D28F5C80791351"/>
  </w:style>
  <w:style w:type="paragraph" w:customStyle="1" w:styleId="21D0B51BF8CA450E9A6F93822999E212">
    <w:name w:val="21D0B51BF8CA450E9A6F93822999E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2024-01-01T00:00:00</PublishDate>
  <Abstract>Arbeitshilfe Eigenkontrollcheckliste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Gruppe xmlns="901eabe0-edc5-4258-98b8-b7d9ee479b2d">Erzeugung OGK</Gruppe>
    <Dokumentenstatus xmlns="901eabe0-edc5-4258-98b8-b7d9ee479b2d">Entwurf</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i:0#.f|membership|wilfried.kamphausen@q-s.de,#i:0#.f|membership|wilfried.kamphausen@q-s.de,#wilfried.kamphausen@q-s.de,#,#Kamphausen, Wilfried,#,#OGK,#</DisplayName>
        <AccountId>17</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Eigenkontrollcheckliste</Dokumententyp>
    <Ansprechpartner xmlns="901eabe0-edc5-4258-98b8-b7d9ee479b2d">
      <UserInfo>
        <DisplayName/>
        <AccountId xsi:nil="true"/>
        <AccountType/>
      </UserInfo>
    </Ansprechpartn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1" ma:contentTypeDescription="Ein neues Dokument erstellen." ma:contentTypeScope="" ma:versionID="e00962299010a968d7fba2e2a5e7ea5d">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eaefe0ad6ca4d9131a9c75c0420c6a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F8E27F-9B69-438C-BF05-3CBB2BA27E89}">
  <ds:schemaRef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00f1a70-2d12-410b-9498-d0cd47b5905a"/>
    <ds:schemaRef ds:uri="901eabe0-edc5-4258-98b8-b7d9ee479b2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4.xml><?xml version="1.0" encoding="utf-8"?>
<ds:datastoreItem xmlns:ds="http://schemas.openxmlformats.org/officeDocument/2006/customXml" ds:itemID="{24BBA793-854E-49AC-B32F-E661DE9CF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10C6FC-BBEC-41F7-BE20-C4DB5842A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Template>
  <TotalTime>0</TotalTime>
  <Pages>39</Pages>
  <Words>7834</Words>
  <Characters>49356</Characters>
  <Application>Microsoft Office Word</Application>
  <DocSecurity>0</DocSecurity>
  <Lines>411</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Erzeuger von Obst, Gemüse, Kartoffeln (QS-GAP)</dc:title>
  <dc:subject>Erzeugung von Obst, Gemüse, Kartoffeln (QS-GAP)</dc:subject>
  <dc:creator>Schmidt, Maira</dc:creator>
  <cp:keywords/>
  <dc:description/>
  <cp:lastModifiedBy>Walter, Maike</cp:lastModifiedBy>
  <cp:revision>2</cp:revision>
  <cp:lastPrinted>2023-11-28T11:48:00Z</cp:lastPrinted>
  <dcterms:created xsi:type="dcterms:W3CDTF">2023-11-28T11:49:00Z</dcterms:created>
  <dcterms:modified xsi:type="dcterms:W3CDTF">2023-11-28T11:49:00Z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